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108A" w:rsidRDefault="00D3108A">
      <w:pPr>
        <w:rPr>
          <w:noProof/>
          <w:lang w:eastAsia="en-GB"/>
        </w:rPr>
      </w:pPr>
    </w:p>
    <w:tbl>
      <w:tblPr>
        <w:tblW w:w="9000" w:type="dxa"/>
        <w:tblCellMar>
          <w:left w:w="0" w:type="dxa"/>
          <w:right w:w="0" w:type="dxa"/>
        </w:tblCellMar>
        <w:tblLook w:val="04A0" w:firstRow="1" w:lastRow="0" w:firstColumn="1" w:lastColumn="0" w:noHBand="0" w:noVBand="1"/>
      </w:tblPr>
      <w:tblGrid>
        <w:gridCol w:w="9000"/>
      </w:tblGrid>
      <w:tr w:rsidR="0079182F" w:rsidRPr="0079182F" w:rsidTr="0079182F">
        <w:tc>
          <w:tcPr>
            <w:tcW w:w="0" w:type="auto"/>
            <w:tcBorders>
              <w:top w:val="single" w:sz="8" w:space="0" w:color="BBBBBB"/>
              <w:left w:val="single" w:sz="8" w:space="0" w:color="BBBBBB"/>
              <w:bottom w:val="nil"/>
              <w:right w:val="single" w:sz="8" w:space="0" w:color="BBBBBB"/>
            </w:tcBorders>
            <w:hideMark/>
          </w:tcPr>
          <w:tbl>
            <w:tblPr>
              <w:tblW w:w="5000" w:type="pct"/>
              <w:jc w:val="center"/>
              <w:shd w:val="clear" w:color="auto" w:fill="F4F4F4"/>
              <w:tblCellMar>
                <w:left w:w="0" w:type="dxa"/>
                <w:right w:w="0" w:type="dxa"/>
              </w:tblCellMar>
              <w:tblLook w:val="04A0" w:firstRow="1" w:lastRow="0" w:firstColumn="1" w:lastColumn="0" w:noHBand="0" w:noVBand="1"/>
            </w:tblPr>
            <w:tblGrid>
              <w:gridCol w:w="8980"/>
            </w:tblGrid>
            <w:tr w:rsidR="0079182F" w:rsidRPr="0079182F">
              <w:trPr>
                <w:jc w:val="center"/>
              </w:trPr>
              <w:tc>
                <w:tcPr>
                  <w:tcW w:w="0" w:type="auto"/>
                  <w:tcBorders>
                    <w:top w:val="nil"/>
                    <w:left w:val="nil"/>
                    <w:bottom w:val="single" w:sz="8" w:space="0" w:color="CCCCCC"/>
                    <w:right w:val="nil"/>
                  </w:tcBorders>
                  <w:shd w:val="clear" w:color="auto" w:fill="F4F4F4"/>
                  <w:tcMar>
                    <w:top w:w="300" w:type="dxa"/>
                    <w:left w:w="300" w:type="dxa"/>
                    <w:bottom w:w="300" w:type="dxa"/>
                    <w:right w:w="300" w:type="dxa"/>
                  </w:tcMar>
                  <w:hideMark/>
                </w:tcPr>
                <w:p w:rsidR="0079182F" w:rsidRPr="0079182F" w:rsidRDefault="0079182F" w:rsidP="0079182F">
                  <w:pPr>
                    <w:spacing w:after="0" w:line="240" w:lineRule="auto"/>
                    <w:rPr>
                      <w:rFonts w:ascii="Times New Roman" w:eastAsia="Times New Roman" w:hAnsi="Times New Roman" w:cs="Times New Roman"/>
                      <w:sz w:val="24"/>
                      <w:szCs w:val="24"/>
                      <w:lang w:eastAsia="en-GB"/>
                    </w:rPr>
                  </w:pPr>
                  <w:r w:rsidRPr="0079182F">
                    <w:rPr>
                      <w:rFonts w:ascii="Arial" w:eastAsia="Times New Roman" w:hAnsi="Arial" w:cs="Arial"/>
                      <w:sz w:val="24"/>
                      <w:szCs w:val="24"/>
                      <w:lang w:eastAsia="en-GB"/>
                    </w:rPr>
                    <w:t>To: All BDC Members</w:t>
                  </w:r>
                </w:p>
              </w:tc>
            </w:tr>
          </w:tbl>
          <w:p w:rsidR="0079182F" w:rsidRPr="0079182F" w:rsidRDefault="0079182F" w:rsidP="0079182F">
            <w:pPr>
              <w:spacing w:after="0" w:line="240" w:lineRule="auto"/>
              <w:jc w:val="center"/>
              <w:rPr>
                <w:rFonts w:ascii="Helvetica" w:eastAsia="Times New Roman" w:hAnsi="Helvetica" w:cs="Helvetica"/>
                <w:sz w:val="24"/>
                <w:szCs w:val="24"/>
                <w:lang w:eastAsia="en-GB"/>
              </w:rPr>
            </w:pPr>
          </w:p>
        </w:tc>
      </w:tr>
      <w:tr w:rsidR="0079182F" w:rsidRPr="0079182F" w:rsidTr="0079182F">
        <w:tc>
          <w:tcPr>
            <w:tcW w:w="0" w:type="auto"/>
            <w:tcBorders>
              <w:top w:val="nil"/>
              <w:left w:val="single" w:sz="8" w:space="0" w:color="BBBBBB"/>
              <w:bottom w:val="nil"/>
              <w:right w:val="single" w:sz="8" w:space="0" w:color="BBBBBB"/>
            </w:tcBorders>
            <w:hideMark/>
          </w:tcPr>
          <w:tbl>
            <w:tblPr>
              <w:tblW w:w="5000" w:type="pct"/>
              <w:jc w:val="center"/>
              <w:shd w:val="clear" w:color="auto" w:fill="FFFFFF"/>
              <w:tblCellMar>
                <w:left w:w="0" w:type="dxa"/>
                <w:right w:w="0" w:type="dxa"/>
              </w:tblCellMar>
              <w:tblLook w:val="04A0" w:firstRow="1" w:lastRow="0" w:firstColumn="1" w:lastColumn="0" w:noHBand="0" w:noVBand="1"/>
            </w:tblPr>
            <w:tblGrid>
              <w:gridCol w:w="8980"/>
            </w:tblGrid>
            <w:tr w:rsidR="0079182F" w:rsidRPr="0079182F">
              <w:trPr>
                <w:jc w:val="center"/>
              </w:trPr>
              <w:tc>
                <w:tcPr>
                  <w:tcW w:w="0" w:type="auto"/>
                  <w:tcBorders>
                    <w:top w:val="single" w:sz="8" w:space="0" w:color="FFFFFF"/>
                    <w:left w:val="nil"/>
                    <w:bottom w:val="single" w:sz="8" w:space="0" w:color="CCCCCC"/>
                    <w:right w:val="nil"/>
                  </w:tcBorders>
                  <w:shd w:val="clear" w:color="auto" w:fill="FFFFFF"/>
                  <w:vAlign w:val="center"/>
                  <w:hideMark/>
                </w:tcPr>
                <w:p w:rsidR="0079182F" w:rsidRPr="0079182F" w:rsidRDefault="0079182F" w:rsidP="0079182F">
                  <w:pPr>
                    <w:spacing w:after="0" w:line="240" w:lineRule="auto"/>
                    <w:rPr>
                      <w:rFonts w:ascii="Times New Roman" w:eastAsia="Times New Roman" w:hAnsi="Times New Roman" w:cs="Times New Roman"/>
                      <w:sz w:val="24"/>
                      <w:szCs w:val="24"/>
                      <w:lang w:eastAsia="en-GB"/>
                    </w:rPr>
                  </w:pPr>
                </w:p>
              </w:tc>
            </w:tr>
          </w:tbl>
          <w:p w:rsidR="0079182F" w:rsidRPr="0079182F" w:rsidRDefault="0079182F" w:rsidP="0079182F">
            <w:pPr>
              <w:spacing w:after="0" w:line="240" w:lineRule="auto"/>
              <w:jc w:val="center"/>
              <w:rPr>
                <w:rFonts w:ascii="Helvetica" w:eastAsia="Times New Roman" w:hAnsi="Helvetica" w:cs="Helvetica"/>
                <w:sz w:val="24"/>
                <w:szCs w:val="24"/>
                <w:lang w:eastAsia="en-GB"/>
              </w:rPr>
            </w:pPr>
          </w:p>
        </w:tc>
      </w:tr>
      <w:tr w:rsidR="0079182F" w:rsidRPr="0079182F" w:rsidTr="0079182F">
        <w:tc>
          <w:tcPr>
            <w:tcW w:w="0" w:type="auto"/>
            <w:tcBorders>
              <w:top w:val="nil"/>
              <w:left w:val="single" w:sz="8" w:space="0" w:color="BBBBBB"/>
              <w:bottom w:val="nil"/>
              <w:right w:val="single" w:sz="8" w:space="0" w:color="BBBBBB"/>
            </w:tcBorders>
            <w:hideMark/>
          </w:tcPr>
          <w:tbl>
            <w:tblPr>
              <w:tblpPr w:leftFromText="180" w:rightFromText="180" w:vertAnchor="text"/>
              <w:tblW w:w="5000" w:type="pct"/>
              <w:shd w:val="clear" w:color="auto" w:fill="FFFFFF"/>
              <w:tblCellMar>
                <w:left w:w="0" w:type="dxa"/>
                <w:right w:w="0" w:type="dxa"/>
              </w:tblCellMar>
              <w:tblLook w:val="04A0" w:firstRow="1" w:lastRow="0" w:firstColumn="1" w:lastColumn="0" w:noHBand="0" w:noVBand="1"/>
            </w:tblPr>
            <w:tblGrid>
              <w:gridCol w:w="8980"/>
            </w:tblGrid>
            <w:tr w:rsidR="0079182F" w:rsidRPr="0079182F">
              <w:tc>
                <w:tcPr>
                  <w:tcW w:w="9004" w:type="dxa"/>
                  <w:tcBorders>
                    <w:top w:val="single" w:sz="8" w:space="0" w:color="FFFFFF"/>
                    <w:left w:val="nil"/>
                    <w:bottom w:val="nil"/>
                    <w:right w:val="nil"/>
                  </w:tcBorders>
                  <w:shd w:val="clear" w:color="auto" w:fill="FFFFFF"/>
                  <w:tcMar>
                    <w:top w:w="0" w:type="dxa"/>
                    <w:left w:w="108" w:type="dxa"/>
                    <w:bottom w:w="0" w:type="dxa"/>
                    <w:right w:w="108" w:type="dxa"/>
                  </w:tcMar>
                  <w:hideMark/>
                </w:tcPr>
                <w:p w:rsidR="0079182F" w:rsidRPr="0079182F" w:rsidRDefault="0079182F" w:rsidP="0079182F">
                  <w:pPr>
                    <w:spacing w:after="0" w:line="240" w:lineRule="auto"/>
                    <w:rPr>
                      <w:rFonts w:ascii="Times New Roman" w:eastAsia="Times New Roman" w:hAnsi="Times New Roman" w:cs="Times New Roman"/>
                      <w:color w:val="222222"/>
                      <w:sz w:val="24"/>
                      <w:szCs w:val="24"/>
                      <w:lang w:eastAsia="en-GB"/>
                    </w:rPr>
                  </w:pPr>
                  <w:r w:rsidRPr="0079182F">
                    <w:rPr>
                      <w:rFonts w:ascii="Arial" w:eastAsia="Times New Roman" w:hAnsi="Arial" w:cs="Arial"/>
                      <w:b/>
                      <w:bCs/>
                      <w:color w:val="000000"/>
                      <w:sz w:val="24"/>
                      <w:szCs w:val="24"/>
                      <w:lang w:eastAsia="en-GB"/>
                    </w:rPr>
                    <w:t>                      </w:t>
                  </w:r>
                </w:p>
                <w:p w:rsidR="0079182F" w:rsidRPr="0079182F" w:rsidRDefault="0079182F" w:rsidP="0079182F">
                  <w:pPr>
                    <w:spacing w:after="0" w:line="240" w:lineRule="auto"/>
                    <w:jc w:val="right"/>
                    <w:rPr>
                      <w:rFonts w:ascii="Times New Roman" w:eastAsia="Times New Roman" w:hAnsi="Times New Roman" w:cs="Times New Roman"/>
                      <w:color w:val="222222"/>
                      <w:sz w:val="24"/>
                      <w:szCs w:val="24"/>
                      <w:lang w:eastAsia="en-GB"/>
                    </w:rPr>
                  </w:pPr>
                  <w:r w:rsidRPr="0079182F">
                    <w:rPr>
                      <w:rFonts w:ascii="Arial" w:eastAsia="Times New Roman" w:hAnsi="Arial" w:cs="Arial"/>
                      <w:b/>
                      <w:bCs/>
                      <w:color w:val="000000"/>
                      <w:sz w:val="24"/>
                      <w:szCs w:val="24"/>
                      <w:lang w:eastAsia="en-GB"/>
                    </w:rPr>
                    <w:t>February 2020</w:t>
                  </w:r>
                </w:p>
                <w:p w:rsidR="0079182F" w:rsidRPr="0079182F" w:rsidRDefault="0079182F" w:rsidP="0079182F">
                  <w:pPr>
                    <w:spacing w:after="0" w:line="240" w:lineRule="auto"/>
                    <w:rPr>
                      <w:rFonts w:ascii="Times New Roman" w:eastAsia="Times New Roman" w:hAnsi="Times New Roman" w:cs="Times New Roman"/>
                      <w:color w:val="222222"/>
                      <w:sz w:val="24"/>
                      <w:szCs w:val="24"/>
                      <w:lang w:eastAsia="en-GB"/>
                    </w:rPr>
                  </w:pPr>
                  <w:r w:rsidRPr="0079182F">
                    <w:rPr>
                      <w:rFonts w:ascii="Arial" w:eastAsia="Times New Roman" w:hAnsi="Arial" w:cs="Arial"/>
                      <w:b/>
                      <w:bCs/>
                      <w:color w:val="222222"/>
                      <w:sz w:val="24"/>
                      <w:szCs w:val="24"/>
                      <w:lang w:eastAsia="en-GB"/>
                    </w:rPr>
                    <w:t> </w:t>
                  </w:r>
                </w:p>
                <w:p w:rsidR="0079182F" w:rsidRPr="0079182F" w:rsidRDefault="0079182F" w:rsidP="0079182F">
                  <w:pPr>
                    <w:spacing w:after="0" w:line="240" w:lineRule="auto"/>
                    <w:rPr>
                      <w:rFonts w:ascii="Times New Roman" w:eastAsia="Times New Roman" w:hAnsi="Times New Roman" w:cs="Times New Roman"/>
                      <w:color w:val="222222"/>
                      <w:sz w:val="24"/>
                      <w:szCs w:val="24"/>
                      <w:lang w:eastAsia="en-GB"/>
                    </w:rPr>
                  </w:pPr>
                  <w:r w:rsidRPr="0079182F">
                    <w:rPr>
                      <w:rFonts w:ascii="Arial" w:eastAsia="Times New Roman" w:hAnsi="Arial" w:cs="Arial"/>
                      <w:color w:val="222222"/>
                      <w:sz w:val="24"/>
                      <w:szCs w:val="24"/>
                      <w:lang w:eastAsia="en-GB"/>
                    </w:rPr>
                    <w:t> </w:t>
                  </w:r>
                </w:p>
                <w:p w:rsidR="0079182F" w:rsidRPr="0079182F" w:rsidRDefault="0079182F" w:rsidP="0079182F">
                  <w:pPr>
                    <w:spacing w:after="0" w:line="240" w:lineRule="auto"/>
                    <w:jc w:val="both"/>
                    <w:rPr>
                      <w:rFonts w:ascii="Times New Roman" w:eastAsia="Times New Roman" w:hAnsi="Times New Roman" w:cs="Times New Roman"/>
                      <w:color w:val="222222"/>
                      <w:sz w:val="24"/>
                      <w:szCs w:val="24"/>
                      <w:lang w:eastAsia="en-GB"/>
                    </w:rPr>
                  </w:pPr>
                  <w:proofErr w:type="spellStart"/>
                  <w:r w:rsidRPr="0079182F">
                    <w:rPr>
                      <w:rFonts w:ascii="Arial" w:eastAsia="Times New Roman" w:hAnsi="Arial" w:cs="Arial"/>
                      <w:b/>
                      <w:bCs/>
                      <w:color w:val="000000"/>
                      <w:sz w:val="24"/>
                      <w:szCs w:val="24"/>
                      <w:lang w:eastAsia="en-GB"/>
                    </w:rPr>
                    <w:t>Babergh</w:t>
                  </w:r>
                  <w:proofErr w:type="spellEnd"/>
                  <w:r w:rsidRPr="0079182F">
                    <w:rPr>
                      <w:rFonts w:ascii="Arial" w:eastAsia="Times New Roman" w:hAnsi="Arial" w:cs="Arial"/>
                      <w:b/>
                      <w:bCs/>
                      <w:color w:val="000000"/>
                      <w:sz w:val="24"/>
                      <w:szCs w:val="24"/>
                      <w:lang w:eastAsia="en-GB"/>
                    </w:rPr>
                    <w:t xml:space="preserve"> budget</w:t>
                  </w:r>
                </w:p>
                <w:p w:rsidR="0079182F" w:rsidRPr="0079182F" w:rsidRDefault="0079182F" w:rsidP="0079182F">
                  <w:pPr>
                    <w:spacing w:after="0" w:line="240" w:lineRule="auto"/>
                    <w:jc w:val="both"/>
                    <w:rPr>
                      <w:rFonts w:ascii="Times New Roman" w:eastAsia="Times New Roman" w:hAnsi="Times New Roman" w:cs="Times New Roman"/>
                      <w:color w:val="222222"/>
                      <w:sz w:val="24"/>
                      <w:szCs w:val="24"/>
                      <w:lang w:eastAsia="en-GB"/>
                    </w:rPr>
                  </w:pPr>
                  <w:r w:rsidRPr="0079182F">
                    <w:rPr>
                      <w:rFonts w:ascii="Arial" w:eastAsia="Times New Roman" w:hAnsi="Arial" w:cs="Arial"/>
                      <w:color w:val="222222"/>
                      <w:sz w:val="24"/>
                      <w:szCs w:val="24"/>
                      <w:lang w:eastAsia="en-GB"/>
                    </w:rPr>
                    <w:t> </w:t>
                  </w:r>
                </w:p>
                <w:p w:rsidR="0079182F" w:rsidRPr="0079182F" w:rsidRDefault="0079182F" w:rsidP="0079182F">
                  <w:pPr>
                    <w:spacing w:after="0" w:line="240" w:lineRule="auto"/>
                    <w:jc w:val="both"/>
                    <w:rPr>
                      <w:rFonts w:ascii="Times New Roman" w:eastAsia="Times New Roman" w:hAnsi="Times New Roman" w:cs="Times New Roman"/>
                      <w:color w:val="222222"/>
                      <w:sz w:val="24"/>
                      <w:szCs w:val="24"/>
                      <w:lang w:eastAsia="en-GB"/>
                    </w:rPr>
                  </w:pPr>
                  <w:r w:rsidRPr="0079182F">
                    <w:rPr>
                      <w:rFonts w:ascii="Arial" w:eastAsia="Times New Roman" w:hAnsi="Arial" w:cs="Arial"/>
                      <w:color w:val="000000"/>
                      <w:sz w:val="24"/>
                      <w:szCs w:val="24"/>
                      <w:lang w:eastAsia="en-GB"/>
                    </w:rPr>
                    <w:t xml:space="preserve">The first draft of the </w:t>
                  </w:r>
                  <w:proofErr w:type="spellStart"/>
                  <w:r w:rsidRPr="0079182F">
                    <w:rPr>
                      <w:rFonts w:ascii="Arial" w:eastAsia="Times New Roman" w:hAnsi="Arial" w:cs="Arial"/>
                      <w:color w:val="000000"/>
                      <w:sz w:val="24"/>
                      <w:szCs w:val="24"/>
                      <w:lang w:eastAsia="en-GB"/>
                    </w:rPr>
                    <w:t>Babergh</w:t>
                  </w:r>
                  <w:proofErr w:type="spellEnd"/>
                  <w:r w:rsidRPr="0079182F">
                    <w:rPr>
                      <w:rFonts w:ascii="Arial" w:eastAsia="Times New Roman" w:hAnsi="Arial" w:cs="Arial"/>
                      <w:color w:val="000000"/>
                      <w:sz w:val="24"/>
                      <w:szCs w:val="24"/>
                      <w:lang w:eastAsia="en-GB"/>
                    </w:rPr>
                    <w:t xml:space="preserve"> District Council’s budget for 2020/21 was agreed last month. The budget included an increase of £5 on council tax on Band D properties.</w:t>
                  </w:r>
                </w:p>
                <w:p w:rsidR="0079182F" w:rsidRPr="0079182F" w:rsidRDefault="0079182F" w:rsidP="0079182F">
                  <w:pPr>
                    <w:spacing w:after="0" w:line="240" w:lineRule="auto"/>
                    <w:jc w:val="both"/>
                    <w:rPr>
                      <w:rFonts w:ascii="Times New Roman" w:eastAsia="Times New Roman" w:hAnsi="Times New Roman" w:cs="Times New Roman"/>
                      <w:color w:val="222222"/>
                      <w:sz w:val="24"/>
                      <w:szCs w:val="24"/>
                      <w:lang w:eastAsia="en-GB"/>
                    </w:rPr>
                  </w:pPr>
                  <w:r w:rsidRPr="0079182F">
                    <w:rPr>
                      <w:rFonts w:ascii="Arial" w:eastAsia="Times New Roman" w:hAnsi="Arial" w:cs="Arial"/>
                      <w:color w:val="222222"/>
                      <w:sz w:val="24"/>
                      <w:szCs w:val="24"/>
                      <w:lang w:eastAsia="en-GB"/>
                    </w:rPr>
                    <w:t> </w:t>
                  </w:r>
                </w:p>
                <w:p w:rsidR="0079182F" w:rsidRPr="0079182F" w:rsidRDefault="0079182F" w:rsidP="0079182F">
                  <w:pPr>
                    <w:spacing w:after="0" w:line="240" w:lineRule="auto"/>
                    <w:jc w:val="both"/>
                    <w:rPr>
                      <w:rFonts w:ascii="Times New Roman" w:eastAsia="Times New Roman" w:hAnsi="Times New Roman" w:cs="Times New Roman"/>
                      <w:color w:val="222222"/>
                      <w:sz w:val="24"/>
                      <w:szCs w:val="24"/>
                      <w:lang w:eastAsia="en-GB"/>
                    </w:rPr>
                  </w:pPr>
                  <w:r w:rsidRPr="0079182F">
                    <w:rPr>
                      <w:rFonts w:ascii="Arial" w:eastAsia="Times New Roman" w:hAnsi="Arial" w:cs="Arial"/>
                      <w:color w:val="000000"/>
                      <w:sz w:val="24"/>
                      <w:szCs w:val="24"/>
                      <w:lang w:eastAsia="en-GB"/>
                    </w:rPr>
                    <w:t xml:space="preserve">Following consideration by </w:t>
                  </w:r>
                  <w:proofErr w:type="spellStart"/>
                  <w:r w:rsidRPr="0079182F">
                    <w:rPr>
                      <w:rFonts w:ascii="Arial" w:eastAsia="Times New Roman" w:hAnsi="Arial" w:cs="Arial"/>
                      <w:color w:val="000000"/>
                      <w:sz w:val="24"/>
                      <w:szCs w:val="24"/>
                      <w:lang w:eastAsia="en-GB"/>
                    </w:rPr>
                    <w:t>Babergh</w:t>
                  </w:r>
                  <w:proofErr w:type="spellEnd"/>
                  <w:r w:rsidRPr="0079182F">
                    <w:rPr>
                      <w:rFonts w:ascii="Arial" w:eastAsia="Times New Roman" w:hAnsi="Arial" w:cs="Arial"/>
                      <w:color w:val="000000"/>
                      <w:sz w:val="24"/>
                      <w:szCs w:val="24"/>
                      <w:lang w:eastAsia="en-GB"/>
                    </w:rPr>
                    <w:t xml:space="preserve"> Cabinet and Overview and Scrutiny, the draft budget will then go to Full Council this month (February) and, if approved, comes into effect on 1 April 2020</w:t>
                  </w:r>
                </w:p>
                <w:p w:rsidR="0079182F" w:rsidRPr="0079182F" w:rsidRDefault="0079182F" w:rsidP="0079182F">
                  <w:pPr>
                    <w:spacing w:after="0" w:line="240" w:lineRule="auto"/>
                    <w:jc w:val="both"/>
                    <w:rPr>
                      <w:rFonts w:ascii="Times New Roman" w:eastAsia="Times New Roman" w:hAnsi="Times New Roman" w:cs="Times New Roman"/>
                      <w:color w:val="222222"/>
                      <w:sz w:val="24"/>
                      <w:szCs w:val="24"/>
                      <w:lang w:eastAsia="en-GB"/>
                    </w:rPr>
                  </w:pPr>
                  <w:r w:rsidRPr="0079182F">
                    <w:rPr>
                      <w:rFonts w:ascii="Arial" w:eastAsia="Times New Roman" w:hAnsi="Arial" w:cs="Arial"/>
                      <w:color w:val="222222"/>
                      <w:sz w:val="24"/>
                      <w:szCs w:val="24"/>
                      <w:lang w:eastAsia="en-GB"/>
                    </w:rPr>
                    <w:t> </w:t>
                  </w:r>
                </w:p>
                <w:p w:rsidR="0079182F" w:rsidRPr="0079182F" w:rsidRDefault="0079182F" w:rsidP="0079182F">
                  <w:pPr>
                    <w:spacing w:after="0" w:line="240" w:lineRule="auto"/>
                    <w:jc w:val="both"/>
                    <w:rPr>
                      <w:rFonts w:ascii="Times New Roman" w:eastAsia="Times New Roman" w:hAnsi="Times New Roman" w:cs="Times New Roman"/>
                      <w:color w:val="222222"/>
                      <w:sz w:val="24"/>
                      <w:szCs w:val="24"/>
                      <w:lang w:eastAsia="en-GB"/>
                    </w:rPr>
                  </w:pPr>
                  <w:hyperlink r:id="rId5" w:tgtFrame="_blank" w:history="1">
                    <w:r w:rsidRPr="0079182F">
                      <w:rPr>
                        <w:rFonts w:ascii="Arial" w:eastAsia="Times New Roman" w:hAnsi="Arial" w:cs="Arial"/>
                        <w:color w:val="0563C1"/>
                        <w:sz w:val="24"/>
                        <w:szCs w:val="24"/>
                        <w:u w:val="single"/>
                        <w:lang w:eastAsia="en-GB"/>
                      </w:rPr>
                      <w:t>For more information</w:t>
                    </w:r>
                  </w:hyperlink>
                </w:p>
                <w:p w:rsidR="0079182F" w:rsidRPr="0079182F" w:rsidRDefault="0079182F" w:rsidP="0079182F">
                  <w:pPr>
                    <w:spacing w:after="0" w:line="240" w:lineRule="auto"/>
                    <w:jc w:val="both"/>
                    <w:rPr>
                      <w:rFonts w:ascii="Times New Roman" w:eastAsia="Times New Roman" w:hAnsi="Times New Roman" w:cs="Times New Roman"/>
                      <w:color w:val="222222"/>
                      <w:sz w:val="24"/>
                      <w:szCs w:val="24"/>
                      <w:lang w:eastAsia="en-GB"/>
                    </w:rPr>
                  </w:pPr>
                  <w:r w:rsidRPr="0079182F">
                    <w:rPr>
                      <w:rFonts w:ascii="Arial" w:eastAsia="Times New Roman" w:hAnsi="Arial" w:cs="Arial"/>
                      <w:color w:val="000000"/>
                      <w:sz w:val="24"/>
                      <w:szCs w:val="24"/>
                      <w:lang w:eastAsia="en-GB"/>
                    </w:rPr>
                    <w:t> </w:t>
                  </w:r>
                </w:p>
                <w:p w:rsidR="0079182F" w:rsidRPr="0079182F" w:rsidRDefault="0079182F" w:rsidP="0079182F">
                  <w:pPr>
                    <w:spacing w:after="0" w:line="240" w:lineRule="auto"/>
                    <w:jc w:val="both"/>
                    <w:rPr>
                      <w:rFonts w:ascii="Times New Roman" w:eastAsia="Times New Roman" w:hAnsi="Times New Roman" w:cs="Times New Roman"/>
                      <w:color w:val="222222"/>
                      <w:sz w:val="24"/>
                      <w:szCs w:val="24"/>
                      <w:lang w:eastAsia="en-GB"/>
                    </w:rPr>
                  </w:pPr>
                  <w:r w:rsidRPr="0079182F">
                    <w:rPr>
                      <w:rFonts w:ascii="Arial" w:eastAsia="Times New Roman" w:hAnsi="Arial" w:cs="Arial"/>
                      <w:color w:val="000000"/>
                      <w:sz w:val="24"/>
                      <w:szCs w:val="24"/>
                      <w:lang w:eastAsia="en-GB"/>
                    </w:rPr>
                    <w:t> </w:t>
                  </w:r>
                </w:p>
                <w:p w:rsidR="0079182F" w:rsidRPr="0079182F" w:rsidRDefault="0079182F" w:rsidP="0079182F">
                  <w:pPr>
                    <w:spacing w:after="0" w:line="240" w:lineRule="auto"/>
                    <w:jc w:val="both"/>
                    <w:rPr>
                      <w:rFonts w:ascii="Times New Roman" w:eastAsia="Times New Roman" w:hAnsi="Times New Roman" w:cs="Times New Roman"/>
                      <w:color w:val="222222"/>
                      <w:sz w:val="24"/>
                      <w:szCs w:val="24"/>
                      <w:lang w:eastAsia="en-GB"/>
                    </w:rPr>
                  </w:pPr>
                  <w:r w:rsidRPr="0079182F">
                    <w:rPr>
                      <w:rFonts w:ascii="Arial" w:eastAsia="Times New Roman" w:hAnsi="Arial" w:cs="Arial"/>
                      <w:b/>
                      <w:bCs/>
                      <w:color w:val="000000"/>
                      <w:sz w:val="24"/>
                      <w:szCs w:val="24"/>
                      <w:lang w:eastAsia="en-GB"/>
                    </w:rPr>
                    <w:t>What Next in Sudbury? exhibition</w:t>
                  </w:r>
                </w:p>
                <w:p w:rsidR="0079182F" w:rsidRPr="0079182F" w:rsidRDefault="0079182F" w:rsidP="0079182F">
                  <w:pPr>
                    <w:spacing w:after="0" w:line="240" w:lineRule="auto"/>
                    <w:jc w:val="both"/>
                    <w:rPr>
                      <w:rFonts w:ascii="Times New Roman" w:eastAsia="Times New Roman" w:hAnsi="Times New Roman" w:cs="Times New Roman"/>
                      <w:color w:val="222222"/>
                      <w:sz w:val="24"/>
                      <w:szCs w:val="24"/>
                      <w:lang w:eastAsia="en-GB"/>
                    </w:rPr>
                  </w:pPr>
                  <w:r w:rsidRPr="0079182F">
                    <w:rPr>
                      <w:rFonts w:ascii="Arial" w:eastAsia="Times New Roman" w:hAnsi="Arial" w:cs="Arial"/>
                      <w:color w:val="222222"/>
                      <w:sz w:val="24"/>
                      <w:szCs w:val="24"/>
                      <w:lang w:eastAsia="en-GB"/>
                    </w:rPr>
                    <w:t> </w:t>
                  </w:r>
                </w:p>
                <w:p w:rsidR="0079182F" w:rsidRPr="0079182F" w:rsidRDefault="0079182F" w:rsidP="0079182F">
                  <w:pPr>
                    <w:spacing w:after="0" w:line="240" w:lineRule="auto"/>
                    <w:jc w:val="both"/>
                    <w:rPr>
                      <w:rFonts w:ascii="Times New Roman" w:eastAsia="Times New Roman" w:hAnsi="Times New Roman" w:cs="Times New Roman"/>
                      <w:color w:val="222222"/>
                      <w:sz w:val="24"/>
                      <w:szCs w:val="24"/>
                      <w:lang w:eastAsia="en-GB"/>
                    </w:rPr>
                  </w:pPr>
                  <w:proofErr w:type="spellStart"/>
                  <w:r w:rsidRPr="0079182F">
                    <w:rPr>
                      <w:rFonts w:ascii="Arial" w:eastAsia="Times New Roman" w:hAnsi="Arial" w:cs="Arial"/>
                      <w:color w:val="000000"/>
                      <w:sz w:val="24"/>
                      <w:szCs w:val="24"/>
                      <w:lang w:eastAsia="en-GB"/>
                    </w:rPr>
                    <w:t>Babergh</w:t>
                  </w:r>
                  <w:proofErr w:type="spellEnd"/>
                  <w:r w:rsidRPr="0079182F">
                    <w:rPr>
                      <w:rFonts w:ascii="Arial" w:eastAsia="Times New Roman" w:hAnsi="Arial" w:cs="Arial"/>
                      <w:color w:val="000000"/>
                      <w:sz w:val="24"/>
                      <w:szCs w:val="24"/>
                      <w:lang w:eastAsia="en-GB"/>
                    </w:rPr>
                    <w:t xml:space="preserve"> District Council opened the doors to hundreds at special public exhibition last month – to share proposals for the town with Sudbury residents.</w:t>
                  </w:r>
                </w:p>
                <w:p w:rsidR="0079182F" w:rsidRPr="0079182F" w:rsidRDefault="0079182F" w:rsidP="0079182F">
                  <w:pPr>
                    <w:spacing w:after="0" w:line="240" w:lineRule="auto"/>
                    <w:jc w:val="both"/>
                    <w:rPr>
                      <w:rFonts w:ascii="Times New Roman" w:eastAsia="Times New Roman" w:hAnsi="Times New Roman" w:cs="Times New Roman"/>
                      <w:color w:val="222222"/>
                      <w:sz w:val="24"/>
                      <w:szCs w:val="24"/>
                      <w:lang w:eastAsia="en-GB"/>
                    </w:rPr>
                  </w:pPr>
                  <w:r w:rsidRPr="0079182F">
                    <w:rPr>
                      <w:rFonts w:ascii="Arial" w:eastAsia="Times New Roman" w:hAnsi="Arial" w:cs="Arial"/>
                      <w:color w:val="222222"/>
                      <w:sz w:val="24"/>
                      <w:szCs w:val="24"/>
                      <w:lang w:eastAsia="en-GB"/>
                    </w:rPr>
                    <w:t> </w:t>
                  </w:r>
                </w:p>
                <w:p w:rsidR="0079182F" w:rsidRPr="0079182F" w:rsidRDefault="0079182F" w:rsidP="0079182F">
                  <w:pPr>
                    <w:spacing w:after="0" w:line="240" w:lineRule="auto"/>
                    <w:jc w:val="both"/>
                    <w:rPr>
                      <w:rFonts w:ascii="Times New Roman" w:eastAsia="Times New Roman" w:hAnsi="Times New Roman" w:cs="Times New Roman"/>
                      <w:color w:val="222222"/>
                      <w:sz w:val="24"/>
                      <w:szCs w:val="24"/>
                      <w:lang w:eastAsia="en-GB"/>
                    </w:rPr>
                  </w:pPr>
                  <w:r w:rsidRPr="0079182F">
                    <w:rPr>
                      <w:rFonts w:ascii="Arial" w:eastAsia="Times New Roman" w:hAnsi="Arial" w:cs="Arial"/>
                      <w:color w:val="000000"/>
                      <w:sz w:val="24"/>
                      <w:szCs w:val="24"/>
                      <w:lang w:eastAsia="en-GB"/>
                    </w:rPr>
                    <w:t xml:space="preserve">The public exhibition – What next for Sudbury? – showcased developments already taking place across the town, including investment in Kingfisher Leisure Centre, Gainsborough’s House and St Peter’s regeneration as well as sharing proposals for Belle </w:t>
                  </w:r>
                  <w:proofErr w:type="spellStart"/>
                  <w:r w:rsidRPr="0079182F">
                    <w:rPr>
                      <w:rFonts w:ascii="Arial" w:eastAsia="Times New Roman" w:hAnsi="Arial" w:cs="Arial"/>
                      <w:color w:val="000000"/>
                      <w:sz w:val="24"/>
                      <w:szCs w:val="24"/>
                      <w:lang w:eastAsia="en-GB"/>
                    </w:rPr>
                    <w:t>Vue</w:t>
                  </w:r>
                  <w:proofErr w:type="spellEnd"/>
                  <w:r w:rsidRPr="0079182F">
                    <w:rPr>
                      <w:rFonts w:ascii="Arial" w:eastAsia="Times New Roman" w:hAnsi="Arial" w:cs="Arial"/>
                      <w:color w:val="000000"/>
                      <w:sz w:val="24"/>
                      <w:szCs w:val="24"/>
                      <w:lang w:eastAsia="en-GB"/>
                    </w:rPr>
                    <w:t>.</w:t>
                  </w:r>
                </w:p>
                <w:p w:rsidR="0079182F" w:rsidRPr="0079182F" w:rsidRDefault="0079182F" w:rsidP="0079182F">
                  <w:pPr>
                    <w:spacing w:after="0" w:line="240" w:lineRule="auto"/>
                    <w:jc w:val="both"/>
                    <w:rPr>
                      <w:rFonts w:ascii="Times New Roman" w:eastAsia="Times New Roman" w:hAnsi="Times New Roman" w:cs="Times New Roman"/>
                      <w:color w:val="222222"/>
                      <w:sz w:val="24"/>
                      <w:szCs w:val="24"/>
                      <w:lang w:eastAsia="en-GB"/>
                    </w:rPr>
                  </w:pPr>
                  <w:r w:rsidRPr="0079182F">
                    <w:rPr>
                      <w:rFonts w:ascii="Times New Roman" w:eastAsia="Times New Roman" w:hAnsi="Times New Roman" w:cs="Times New Roman"/>
                      <w:color w:val="222222"/>
                      <w:sz w:val="24"/>
                      <w:szCs w:val="24"/>
                      <w:lang w:eastAsia="en-GB"/>
                    </w:rPr>
                    <w:t> </w:t>
                  </w:r>
                </w:p>
                <w:p w:rsidR="0079182F" w:rsidRPr="0079182F" w:rsidRDefault="0079182F" w:rsidP="0079182F">
                  <w:pPr>
                    <w:spacing w:after="0" w:line="240" w:lineRule="auto"/>
                    <w:jc w:val="both"/>
                    <w:rPr>
                      <w:rFonts w:ascii="Times New Roman" w:eastAsia="Times New Roman" w:hAnsi="Times New Roman" w:cs="Times New Roman"/>
                      <w:color w:val="222222"/>
                      <w:sz w:val="24"/>
                      <w:szCs w:val="24"/>
                      <w:lang w:eastAsia="en-GB"/>
                    </w:rPr>
                  </w:pPr>
                  <w:r w:rsidRPr="0079182F">
                    <w:rPr>
                      <w:rFonts w:ascii="Arial" w:eastAsia="Times New Roman" w:hAnsi="Arial" w:cs="Arial"/>
                      <w:color w:val="000000"/>
                      <w:sz w:val="24"/>
                      <w:szCs w:val="24"/>
                      <w:lang w:eastAsia="en-GB"/>
                    </w:rPr>
                    <w:t>It also shared findings of the recent study commissioned by Suffolk County Council into ways to revitalise Sudbury including the planned relocation</w:t>
                  </w:r>
                  <w:r w:rsidRPr="0079182F">
                    <w:rPr>
                      <w:rFonts w:ascii="Times New Roman" w:eastAsia="Times New Roman" w:hAnsi="Times New Roman" w:cs="Times New Roman"/>
                      <w:color w:val="000000"/>
                      <w:sz w:val="24"/>
                      <w:szCs w:val="24"/>
                      <w:lang w:eastAsia="en-GB"/>
                    </w:rPr>
                    <w:t> of the</w:t>
                  </w:r>
                  <w:r w:rsidRPr="0079182F">
                    <w:rPr>
                      <w:rFonts w:ascii="Arial" w:eastAsia="Times New Roman" w:hAnsi="Arial" w:cs="Arial"/>
                      <w:color w:val="000000"/>
                      <w:sz w:val="24"/>
                      <w:szCs w:val="24"/>
                      <w:lang w:eastAsia="en-GB"/>
                    </w:rPr>
                    <w:t> Hamilton Road bus station to an on-street facility and the redesign of Market Hill in order to attract more visitors into the town centre.</w:t>
                  </w:r>
                </w:p>
                <w:p w:rsidR="0079182F" w:rsidRPr="0079182F" w:rsidRDefault="0079182F" w:rsidP="0079182F">
                  <w:pPr>
                    <w:spacing w:after="0" w:line="240" w:lineRule="auto"/>
                    <w:jc w:val="both"/>
                    <w:rPr>
                      <w:rFonts w:ascii="Times New Roman" w:eastAsia="Times New Roman" w:hAnsi="Times New Roman" w:cs="Times New Roman"/>
                      <w:color w:val="222222"/>
                      <w:sz w:val="24"/>
                      <w:szCs w:val="24"/>
                      <w:lang w:eastAsia="en-GB"/>
                    </w:rPr>
                  </w:pPr>
                  <w:r w:rsidRPr="0079182F">
                    <w:rPr>
                      <w:rFonts w:ascii="Times New Roman" w:eastAsia="Times New Roman" w:hAnsi="Times New Roman" w:cs="Times New Roman"/>
                      <w:color w:val="222222"/>
                      <w:sz w:val="24"/>
                      <w:szCs w:val="24"/>
                      <w:lang w:eastAsia="en-GB"/>
                    </w:rPr>
                    <w:t> </w:t>
                  </w:r>
                </w:p>
                <w:p w:rsidR="0079182F" w:rsidRPr="0079182F" w:rsidRDefault="0079182F" w:rsidP="0079182F">
                  <w:pPr>
                    <w:spacing w:after="0" w:line="240" w:lineRule="auto"/>
                    <w:jc w:val="both"/>
                    <w:rPr>
                      <w:rFonts w:ascii="Times New Roman" w:eastAsia="Times New Roman" w:hAnsi="Times New Roman" w:cs="Times New Roman"/>
                      <w:color w:val="222222"/>
                      <w:sz w:val="24"/>
                      <w:szCs w:val="24"/>
                      <w:lang w:eastAsia="en-GB"/>
                    </w:rPr>
                  </w:pPr>
                  <w:r w:rsidRPr="0079182F">
                    <w:rPr>
                      <w:rFonts w:ascii="Arial" w:eastAsia="Times New Roman" w:hAnsi="Arial" w:cs="Arial"/>
                      <w:color w:val="000000"/>
                      <w:sz w:val="24"/>
                      <w:szCs w:val="24"/>
                      <w:lang w:eastAsia="en-GB"/>
                    </w:rPr>
                    <w:t xml:space="preserve">The event also gave residents their first glimpse at plans for the proposed hotel and restaurant on the site of the former swimming pool at Belle </w:t>
                  </w:r>
                  <w:proofErr w:type="spellStart"/>
                  <w:r w:rsidRPr="0079182F">
                    <w:rPr>
                      <w:rFonts w:ascii="Arial" w:eastAsia="Times New Roman" w:hAnsi="Arial" w:cs="Arial"/>
                      <w:color w:val="000000"/>
                      <w:sz w:val="24"/>
                      <w:szCs w:val="24"/>
                      <w:lang w:eastAsia="en-GB"/>
                    </w:rPr>
                    <w:t>Vue</w:t>
                  </w:r>
                  <w:proofErr w:type="spellEnd"/>
                  <w:r w:rsidRPr="0079182F">
                    <w:rPr>
                      <w:rFonts w:ascii="Arial" w:eastAsia="Times New Roman" w:hAnsi="Arial" w:cs="Arial"/>
                      <w:color w:val="000000"/>
                      <w:sz w:val="24"/>
                      <w:szCs w:val="24"/>
                      <w:lang w:eastAsia="en-GB"/>
                    </w:rPr>
                    <w:t xml:space="preserve"> ahead of any planning application being submitted, as well as more information on proposals for the future use of Belle </w:t>
                  </w:r>
                  <w:proofErr w:type="spellStart"/>
                  <w:r w:rsidRPr="0079182F">
                    <w:rPr>
                      <w:rFonts w:ascii="Arial" w:eastAsia="Times New Roman" w:hAnsi="Arial" w:cs="Arial"/>
                      <w:color w:val="000000"/>
                      <w:sz w:val="24"/>
                      <w:szCs w:val="24"/>
                      <w:lang w:eastAsia="en-GB"/>
                    </w:rPr>
                    <w:t>Vue</w:t>
                  </w:r>
                  <w:proofErr w:type="spellEnd"/>
                  <w:r w:rsidRPr="0079182F">
                    <w:rPr>
                      <w:rFonts w:ascii="Arial" w:eastAsia="Times New Roman" w:hAnsi="Arial" w:cs="Arial"/>
                      <w:color w:val="000000"/>
                      <w:sz w:val="24"/>
                      <w:szCs w:val="24"/>
                      <w:lang w:eastAsia="en-GB"/>
                    </w:rPr>
                    <w:t xml:space="preserve"> House and investment in facilities for Belle </w:t>
                  </w:r>
                  <w:proofErr w:type="spellStart"/>
                  <w:r w:rsidRPr="0079182F">
                    <w:rPr>
                      <w:rFonts w:ascii="Arial" w:eastAsia="Times New Roman" w:hAnsi="Arial" w:cs="Arial"/>
                      <w:color w:val="000000"/>
                      <w:sz w:val="24"/>
                      <w:szCs w:val="24"/>
                      <w:lang w:eastAsia="en-GB"/>
                    </w:rPr>
                    <w:t>Vue</w:t>
                  </w:r>
                  <w:proofErr w:type="spellEnd"/>
                  <w:r w:rsidRPr="0079182F">
                    <w:rPr>
                      <w:rFonts w:ascii="Arial" w:eastAsia="Times New Roman" w:hAnsi="Arial" w:cs="Arial"/>
                      <w:color w:val="000000"/>
                      <w:sz w:val="24"/>
                      <w:szCs w:val="24"/>
                      <w:lang w:eastAsia="en-GB"/>
                    </w:rPr>
                    <w:t xml:space="preserve"> Park.</w:t>
                  </w:r>
                </w:p>
                <w:p w:rsidR="0079182F" w:rsidRPr="0079182F" w:rsidRDefault="0079182F" w:rsidP="0079182F">
                  <w:pPr>
                    <w:spacing w:after="0" w:line="240" w:lineRule="auto"/>
                    <w:jc w:val="both"/>
                    <w:rPr>
                      <w:rFonts w:ascii="Times New Roman" w:eastAsia="Times New Roman" w:hAnsi="Times New Roman" w:cs="Times New Roman"/>
                      <w:color w:val="222222"/>
                      <w:sz w:val="24"/>
                      <w:szCs w:val="24"/>
                      <w:lang w:eastAsia="en-GB"/>
                    </w:rPr>
                  </w:pPr>
                  <w:r w:rsidRPr="0079182F">
                    <w:rPr>
                      <w:rFonts w:ascii="Arial" w:eastAsia="Times New Roman" w:hAnsi="Arial" w:cs="Arial"/>
                      <w:color w:val="222222"/>
                      <w:sz w:val="24"/>
                      <w:szCs w:val="24"/>
                      <w:lang w:eastAsia="en-GB"/>
                    </w:rPr>
                    <w:t> </w:t>
                  </w:r>
                </w:p>
                <w:p w:rsidR="0079182F" w:rsidRPr="0079182F" w:rsidRDefault="0079182F" w:rsidP="0079182F">
                  <w:pPr>
                    <w:spacing w:after="0" w:line="240" w:lineRule="auto"/>
                    <w:jc w:val="both"/>
                    <w:rPr>
                      <w:rFonts w:ascii="Times New Roman" w:eastAsia="Times New Roman" w:hAnsi="Times New Roman" w:cs="Times New Roman"/>
                      <w:color w:val="222222"/>
                      <w:sz w:val="24"/>
                      <w:szCs w:val="24"/>
                      <w:lang w:eastAsia="en-GB"/>
                    </w:rPr>
                  </w:pPr>
                  <w:r w:rsidRPr="0079182F">
                    <w:rPr>
                      <w:rFonts w:ascii="Arial" w:eastAsia="Times New Roman" w:hAnsi="Arial" w:cs="Arial"/>
                      <w:color w:val="000000"/>
                      <w:sz w:val="24"/>
                      <w:szCs w:val="24"/>
                      <w:lang w:eastAsia="en-GB"/>
                    </w:rPr>
                    <w:t xml:space="preserve">An online survey is  now open to gather views on Belle </w:t>
                  </w:r>
                  <w:proofErr w:type="spellStart"/>
                  <w:r w:rsidRPr="0079182F">
                    <w:rPr>
                      <w:rFonts w:ascii="Arial" w:eastAsia="Times New Roman" w:hAnsi="Arial" w:cs="Arial"/>
                      <w:color w:val="000000"/>
                      <w:sz w:val="24"/>
                      <w:szCs w:val="24"/>
                      <w:lang w:eastAsia="en-GB"/>
                    </w:rPr>
                    <w:t>Vue</w:t>
                  </w:r>
                  <w:proofErr w:type="spellEnd"/>
                  <w:r w:rsidRPr="0079182F">
                    <w:rPr>
                      <w:rFonts w:ascii="Arial" w:eastAsia="Times New Roman" w:hAnsi="Arial" w:cs="Arial"/>
                      <w:color w:val="000000"/>
                      <w:sz w:val="24"/>
                      <w:szCs w:val="24"/>
                      <w:lang w:eastAsia="en-GB"/>
                    </w:rPr>
                    <w:t xml:space="preserve"> which closes on 16 February</w:t>
                  </w:r>
                </w:p>
                <w:p w:rsidR="0079182F" w:rsidRPr="0079182F" w:rsidRDefault="0079182F" w:rsidP="0079182F">
                  <w:pPr>
                    <w:spacing w:after="0" w:line="240" w:lineRule="auto"/>
                    <w:jc w:val="both"/>
                    <w:rPr>
                      <w:rFonts w:ascii="Times New Roman" w:eastAsia="Times New Roman" w:hAnsi="Times New Roman" w:cs="Times New Roman"/>
                      <w:color w:val="222222"/>
                      <w:sz w:val="24"/>
                      <w:szCs w:val="24"/>
                      <w:lang w:eastAsia="en-GB"/>
                    </w:rPr>
                  </w:pPr>
                  <w:r w:rsidRPr="0079182F">
                    <w:rPr>
                      <w:rFonts w:ascii="Arial" w:eastAsia="Times New Roman" w:hAnsi="Arial" w:cs="Arial"/>
                      <w:color w:val="222222"/>
                      <w:sz w:val="24"/>
                      <w:szCs w:val="24"/>
                      <w:lang w:eastAsia="en-GB"/>
                    </w:rPr>
                    <w:t> </w:t>
                  </w:r>
                </w:p>
                <w:p w:rsidR="0079182F" w:rsidRPr="0079182F" w:rsidRDefault="0079182F" w:rsidP="0079182F">
                  <w:pPr>
                    <w:spacing w:after="0" w:line="240" w:lineRule="auto"/>
                    <w:jc w:val="both"/>
                    <w:rPr>
                      <w:rFonts w:ascii="Times New Roman" w:eastAsia="Times New Roman" w:hAnsi="Times New Roman" w:cs="Times New Roman"/>
                      <w:color w:val="222222"/>
                      <w:sz w:val="24"/>
                      <w:szCs w:val="24"/>
                      <w:lang w:eastAsia="en-GB"/>
                    </w:rPr>
                  </w:pPr>
                  <w:hyperlink r:id="rId6" w:tgtFrame="_blank" w:history="1">
                    <w:r w:rsidRPr="0079182F">
                      <w:rPr>
                        <w:rFonts w:ascii="Arial" w:eastAsia="Times New Roman" w:hAnsi="Arial" w:cs="Arial"/>
                        <w:color w:val="0563C1"/>
                        <w:sz w:val="24"/>
                        <w:szCs w:val="24"/>
                        <w:u w:val="single"/>
                        <w:lang w:eastAsia="en-GB"/>
                      </w:rPr>
                      <w:t>For more information</w:t>
                    </w:r>
                  </w:hyperlink>
                </w:p>
                <w:p w:rsidR="0079182F" w:rsidRPr="0079182F" w:rsidRDefault="0079182F" w:rsidP="0079182F">
                  <w:pPr>
                    <w:spacing w:after="0" w:line="240" w:lineRule="auto"/>
                    <w:jc w:val="both"/>
                    <w:rPr>
                      <w:rFonts w:ascii="Times New Roman" w:eastAsia="Times New Roman" w:hAnsi="Times New Roman" w:cs="Times New Roman"/>
                      <w:color w:val="222222"/>
                      <w:sz w:val="24"/>
                      <w:szCs w:val="24"/>
                      <w:lang w:eastAsia="en-GB"/>
                    </w:rPr>
                  </w:pPr>
                  <w:r w:rsidRPr="0079182F">
                    <w:rPr>
                      <w:rFonts w:ascii="Arial" w:eastAsia="Times New Roman" w:hAnsi="Arial" w:cs="Arial"/>
                      <w:color w:val="222222"/>
                      <w:sz w:val="24"/>
                      <w:szCs w:val="24"/>
                      <w:lang w:eastAsia="en-GB"/>
                    </w:rPr>
                    <w:t> </w:t>
                  </w:r>
                </w:p>
                <w:p w:rsidR="0079182F" w:rsidRPr="0079182F" w:rsidRDefault="0079182F" w:rsidP="0079182F">
                  <w:pPr>
                    <w:spacing w:after="0" w:line="240" w:lineRule="auto"/>
                    <w:jc w:val="both"/>
                    <w:rPr>
                      <w:rFonts w:ascii="Times New Roman" w:eastAsia="Times New Roman" w:hAnsi="Times New Roman" w:cs="Times New Roman"/>
                      <w:color w:val="222222"/>
                      <w:sz w:val="24"/>
                      <w:szCs w:val="24"/>
                      <w:lang w:eastAsia="en-GB"/>
                    </w:rPr>
                  </w:pPr>
                  <w:r w:rsidRPr="0079182F">
                    <w:rPr>
                      <w:rFonts w:ascii="Times New Roman" w:eastAsia="Times New Roman" w:hAnsi="Times New Roman" w:cs="Times New Roman"/>
                      <w:color w:val="222222"/>
                      <w:sz w:val="24"/>
                      <w:szCs w:val="24"/>
                      <w:lang w:eastAsia="en-GB"/>
                    </w:rPr>
                    <w:t> </w:t>
                  </w:r>
                </w:p>
                <w:p w:rsidR="0079182F" w:rsidRPr="0079182F" w:rsidRDefault="0079182F" w:rsidP="0079182F">
                  <w:pPr>
                    <w:spacing w:after="0" w:line="240" w:lineRule="auto"/>
                    <w:jc w:val="both"/>
                    <w:rPr>
                      <w:rFonts w:ascii="Times New Roman" w:eastAsia="Times New Roman" w:hAnsi="Times New Roman" w:cs="Times New Roman"/>
                      <w:color w:val="222222"/>
                      <w:sz w:val="24"/>
                      <w:szCs w:val="24"/>
                      <w:lang w:eastAsia="en-GB"/>
                    </w:rPr>
                  </w:pPr>
                  <w:r w:rsidRPr="0079182F">
                    <w:rPr>
                      <w:rFonts w:ascii="Arial" w:eastAsia="Times New Roman" w:hAnsi="Arial" w:cs="Arial"/>
                      <w:b/>
                      <w:bCs/>
                      <w:color w:val="000000"/>
                      <w:sz w:val="24"/>
                      <w:szCs w:val="24"/>
                      <w:lang w:eastAsia="en-GB"/>
                    </w:rPr>
                    <w:t>New Housing Assistance policy to help those in need</w:t>
                  </w:r>
                </w:p>
                <w:p w:rsidR="0079182F" w:rsidRPr="0079182F" w:rsidRDefault="0079182F" w:rsidP="0079182F">
                  <w:pPr>
                    <w:spacing w:after="0" w:line="240" w:lineRule="auto"/>
                    <w:jc w:val="both"/>
                    <w:rPr>
                      <w:rFonts w:ascii="Times New Roman" w:eastAsia="Times New Roman" w:hAnsi="Times New Roman" w:cs="Times New Roman"/>
                      <w:color w:val="222222"/>
                      <w:sz w:val="24"/>
                      <w:szCs w:val="24"/>
                      <w:lang w:eastAsia="en-GB"/>
                    </w:rPr>
                  </w:pPr>
                  <w:r w:rsidRPr="0079182F">
                    <w:rPr>
                      <w:rFonts w:ascii="Arial" w:eastAsia="Times New Roman" w:hAnsi="Arial" w:cs="Arial"/>
                      <w:b/>
                      <w:bCs/>
                      <w:color w:val="222222"/>
                      <w:sz w:val="24"/>
                      <w:szCs w:val="24"/>
                      <w:lang w:eastAsia="en-GB"/>
                    </w:rPr>
                    <w:t> </w:t>
                  </w:r>
                </w:p>
                <w:p w:rsidR="0079182F" w:rsidRPr="0079182F" w:rsidRDefault="0079182F" w:rsidP="0079182F">
                  <w:pPr>
                    <w:spacing w:after="0" w:line="240" w:lineRule="auto"/>
                    <w:jc w:val="both"/>
                    <w:rPr>
                      <w:rFonts w:ascii="Times New Roman" w:eastAsia="Times New Roman" w:hAnsi="Times New Roman" w:cs="Times New Roman"/>
                      <w:color w:val="222222"/>
                      <w:sz w:val="24"/>
                      <w:szCs w:val="24"/>
                      <w:lang w:eastAsia="en-GB"/>
                    </w:rPr>
                  </w:pPr>
                  <w:proofErr w:type="spellStart"/>
                  <w:r w:rsidRPr="0079182F">
                    <w:rPr>
                      <w:rFonts w:ascii="Arial" w:eastAsia="Times New Roman" w:hAnsi="Arial" w:cs="Arial"/>
                      <w:color w:val="000000"/>
                      <w:sz w:val="24"/>
                      <w:szCs w:val="24"/>
                      <w:lang w:eastAsia="en-GB"/>
                    </w:rPr>
                    <w:t>Babergh</w:t>
                  </w:r>
                  <w:proofErr w:type="spellEnd"/>
                  <w:r w:rsidRPr="0079182F">
                    <w:rPr>
                      <w:rFonts w:ascii="Arial" w:eastAsia="Times New Roman" w:hAnsi="Arial" w:cs="Arial"/>
                      <w:color w:val="000000"/>
                      <w:sz w:val="24"/>
                      <w:szCs w:val="24"/>
                      <w:lang w:eastAsia="en-GB"/>
                    </w:rPr>
                    <w:t xml:space="preserve"> and Mid Suffolk District Councils approved a new Housing Assistance Policy to help residents suffering with a long-term illness adapt their homes.</w:t>
                  </w:r>
                </w:p>
                <w:p w:rsidR="0079182F" w:rsidRPr="0079182F" w:rsidRDefault="0079182F" w:rsidP="0079182F">
                  <w:pPr>
                    <w:spacing w:after="0" w:line="240" w:lineRule="auto"/>
                    <w:jc w:val="both"/>
                    <w:rPr>
                      <w:rFonts w:ascii="Times New Roman" w:eastAsia="Times New Roman" w:hAnsi="Times New Roman" w:cs="Times New Roman"/>
                      <w:color w:val="222222"/>
                      <w:sz w:val="24"/>
                      <w:szCs w:val="24"/>
                      <w:lang w:eastAsia="en-GB"/>
                    </w:rPr>
                  </w:pPr>
                  <w:r w:rsidRPr="0079182F">
                    <w:rPr>
                      <w:rFonts w:ascii="Arial" w:eastAsia="Times New Roman" w:hAnsi="Arial" w:cs="Arial"/>
                      <w:color w:val="222222"/>
                      <w:sz w:val="24"/>
                      <w:szCs w:val="24"/>
                      <w:lang w:eastAsia="en-GB"/>
                    </w:rPr>
                    <w:t> </w:t>
                  </w:r>
                </w:p>
                <w:p w:rsidR="0079182F" w:rsidRPr="0079182F" w:rsidRDefault="0079182F" w:rsidP="0079182F">
                  <w:pPr>
                    <w:spacing w:after="0" w:line="240" w:lineRule="auto"/>
                    <w:jc w:val="both"/>
                    <w:rPr>
                      <w:rFonts w:ascii="Times New Roman" w:eastAsia="Times New Roman" w:hAnsi="Times New Roman" w:cs="Times New Roman"/>
                      <w:color w:val="222222"/>
                      <w:sz w:val="24"/>
                      <w:szCs w:val="24"/>
                      <w:lang w:eastAsia="en-GB"/>
                    </w:rPr>
                  </w:pPr>
                  <w:r w:rsidRPr="0079182F">
                    <w:rPr>
                      <w:rFonts w:ascii="Arial" w:eastAsia="Times New Roman" w:hAnsi="Arial" w:cs="Arial"/>
                      <w:color w:val="000000"/>
                      <w:sz w:val="24"/>
                      <w:szCs w:val="24"/>
                      <w:lang w:eastAsia="en-GB"/>
                    </w:rPr>
                    <w:t>The introduction of the Minor Adaptations Grant</w:t>
                  </w:r>
                  <w:proofErr w:type="gramStart"/>
                  <w:r w:rsidRPr="0079182F">
                    <w:rPr>
                      <w:rFonts w:ascii="Arial" w:eastAsia="Times New Roman" w:hAnsi="Arial" w:cs="Arial"/>
                      <w:color w:val="000000"/>
                      <w:sz w:val="24"/>
                      <w:szCs w:val="24"/>
                      <w:lang w:eastAsia="en-GB"/>
                    </w:rPr>
                    <w:t>  offers</w:t>
                  </w:r>
                  <w:proofErr w:type="gramEnd"/>
                  <w:r w:rsidRPr="0079182F">
                    <w:rPr>
                      <w:rFonts w:ascii="Arial" w:eastAsia="Times New Roman" w:hAnsi="Arial" w:cs="Arial"/>
                      <w:color w:val="000000"/>
                      <w:sz w:val="24"/>
                      <w:szCs w:val="24"/>
                      <w:lang w:eastAsia="en-GB"/>
                    </w:rPr>
                    <w:t xml:space="preserve"> financial support to enable residents to carry out minor adaptations to their home up to the value of £7,500. </w:t>
                  </w:r>
                  <w:r w:rsidRPr="0079182F">
                    <w:rPr>
                      <w:rFonts w:ascii="Arial" w:eastAsia="Times New Roman" w:hAnsi="Arial" w:cs="Arial"/>
                      <w:color w:val="000000"/>
                      <w:sz w:val="24"/>
                      <w:szCs w:val="24"/>
                      <w:lang w:eastAsia="en-GB"/>
                    </w:rPr>
                    <w:lastRenderedPageBreak/>
                    <w:t xml:space="preserve">Works covered within the new scheme include ramps, bathing/washing facilities, additional heating, </w:t>
                  </w:r>
                  <w:proofErr w:type="spellStart"/>
                  <w:r w:rsidRPr="0079182F">
                    <w:rPr>
                      <w:rFonts w:ascii="Arial" w:eastAsia="Times New Roman" w:hAnsi="Arial" w:cs="Arial"/>
                      <w:color w:val="000000"/>
                      <w:sz w:val="24"/>
                      <w:szCs w:val="24"/>
                      <w:lang w:eastAsia="en-GB"/>
                    </w:rPr>
                    <w:t>stairlifts</w:t>
                  </w:r>
                  <w:proofErr w:type="spellEnd"/>
                  <w:r w:rsidRPr="0079182F">
                    <w:rPr>
                      <w:rFonts w:ascii="Arial" w:eastAsia="Times New Roman" w:hAnsi="Arial" w:cs="Arial"/>
                      <w:color w:val="000000"/>
                      <w:sz w:val="24"/>
                      <w:szCs w:val="24"/>
                      <w:lang w:eastAsia="en-GB"/>
                    </w:rPr>
                    <w:t>, key safes and wash/dry toilets.</w:t>
                  </w:r>
                </w:p>
                <w:p w:rsidR="0079182F" w:rsidRPr="0079182F" w:rsidRDefault="0079182F" w:rsidP="0079182F">
                  <w:pPr>
                    <w:spacing w:after="0" w:line="240" w:lineRule="auto"/>
                    <w:jc w:val="both"/>
                    <w:rPr>
                      <w:rFonts w:ascii="Times New Roman" w:eastAsia="Times New Roman" w:hAnsi="Times New Roman" w:cs="Times New Roman"/>
                      <w:color w:val="222222"/>
                      <w:sz w:val="24"/>
                      <w:szCs w:val="24"/>
                      <w:lang w:eastAsia="en-GB"/>
                    </w:rPr>
                  </w:pPr>
                  <w:r w:rsidRPr="0079182F">
                    <w:rPr>
                      <w:rFonts w:ascii="Arial" w:eastAsia="Times New Roman" w:hAnsi="Arial" w:cs="Arial"/>
                      <w:color w:val="222222"/>
                      <w:sz w:val="24"/>
                      <w:szCs w:val="24"/>
                      <w:lang w:eastAsia="en-GB"/>
                    </w:rPr>
                    <w:t> </w:t>
                  </w:r>
                </w:p>
                <w:p w:rsidR="0079182F" w:rsidRPr="0079182F" w:rsidRDefault="0079182F" w:rsidP="0079182F">
                  <w:pPr>
                    <w:spacing w:after="0" w:line="240" w:lineRule="auto"/>
                    <w:jc w:val="both"/>
                    <w:rPr>
                      <w:rFonts w:ascii="Times New Roman" w:eastAsia="Times New Roman" w:hAnsi="Times New Roman" w:cs="Times New Roman"/>
                      <w:color w:val="222222"/>
                      <w:sz w:val="24"/>
                      <w:szCs w:val="24"/>
                      <w:lang w:eastAsia="en-GB"/>
                    </w:rPr>
                  </w:pPr>
                  <w:hyperlink r:id="rId7" w:tgtFrame="_blank" w:history="1">
                    <w:r w:rsidRPr="0079182F">
                      <w:rPr>
                        <w:rFonts w:ascii="Arial" w:eastAsia="Times New Roman" w:hAnsi="Arial" w:cs="Arial"/>
                        <w:color w:val="0563C1"/>
                        <w:sz w:val="24"/>
                        <w:szCs w:val="24"/>
                        <w:u w:val="single"/>
                        <w:lang w:eastAsia="en-GB"/>
                      </w:rPr>
                      <w:t>For more information</w:t>
                    </w:r>
                  </w:hyperlink>
                </w:p>
                <w:p w:rsidR="0079182F" w:rsidRPr="0079182F" w:rsidRDefault="0079182F" w:rsidP="0079182F">
                  <w:pPr>
                    <w:spacing w:after="0" w:line="240" w:lineRule="auto"/>
                    <w:jc w:val="both"/>
                    <w:rPr>
                      <w:rFonts w:ascii="Times New Roman" w:eastAsia="Times New Roman" w:hAnsi="Times New Roman" w:cs="Times New Roman"/>
                      <w:color w:val="222222"/>
                      <w:sz w:val="24"/>
                      <w:szCs w:val="24"/>
                      <w:lang w:eastAsia="en-GB"/>
                    </w:rPr>
                  </w:pPr>
                  <w:r w:rsidRPr="0079182F">
                    <w:rPr>
                      <w:rFonts w:ascii="Arial" w:eastAsia="Times New Roman" w:hAnsi="Arial" w:cs="Arial"/>
                      <w:color w:val="222222"/>
                      <w:sz w:val="24"/>
                      <w:szCs w:val="24"/>
                      <w:lang w:eastAsia="en-GB"/>
                    </w:rPr>
                    <w:t> </w:t>
                  </w:r>
                </w:p>
                <w:p w:rsidR="0079182F" w:rsidRPr="0079182F" w:rsidRDefault="0079182F" w:rsidP="0079182F">
                  <w:pPr>
                    <w:spacing w:after="0" w:line="240" w:lineRule="auto"/>
                    <w:jc w:val="both"/>
                    <w:rPr>
                      <w:rFonts w:ascii="Times New Roman" w:eastAsia="Times New Roman" w:hAnsi="Times New Roman" w:cs="Times New Roman"/>
                      <w:color w:val="222222"/>
                      <w:sz w:val="24"/>
                      <w:szCs w:val="24"/>
                      <w:lang w:eastAsia="en-GB"/>
                    </w:rPr>
                  </w:pPr>
                  <w:r w:rsidRPr="0079182F">
                    <w:rPr>
                      <w:rFonts w:ascii="Times New Roman" w:eastAsia="Times New Roman" w:hAnsi="Times New Roman" w:cs="Times New Roman"/>
                      <w:b/>
                      <w:bCs/>
                      <w:color w:val="222222"/>
                      <w:sz w:val="24"/>
                      <w:szCs w:val="24"/>
                      <w:lang w:eastAsia="en-GB"/>
                    </w:rPr>
                    <w:t> </w:t>
                  </w:r>
                </w:p>
                <w:p w:rsidR="0079182F" w:rsidRPr="0079182F" w:rsidRDefault="0079182F" w:rsidP="0079182F">
                  <w:pPr>
                    <w:spacing w:after="0" w:line="240" w:lineRule="auto"/>
                    <w:jc w:val="both"/>
                    <w:rPr>
                      <w:rFonts w:ascii="Times New Roman" w:eastAsia="Times New Roman" w:hAnsi="Times New Roman" w:cs="Times New Roman"/>
                      <w:color w:val="222222"/>
                      <w:sz w:val="24"/>
                      <w:szCs w:val="24"/>
                      <w:lang w:eastAsia="en-GB"/>
                    </w:rPr>
                  </w:pPr>
                  <w:r w:rsidRPr="0079182F">
                    <w:rPr>
                      <w:rFonts w:ascii="Arial" w:eastAsia="Times New Roman" w:hAnsi="Arial" w:cs="Arial"/>
                      <w:b/>
                      <w:bCs/>
                      <w:color w:val="000000"/>
                      <w:sz w:val="24"/>
                      <w:szCs w:val="24"/>
                      <w:lang w:eastAsia="en-GB"/>
                    </w:rPr>
                    <w:t>Funding support for Citizens Advice approved</w:t>
                  </w:r>
                </w:p>
                <w:p w:rsidR="0079182F" w:rsidRPr="0079182F" w:rsidRDefault="0079182F" w:rsidP="0079182F">
                  <w:pPr>
                    <w:spacing w:after="0" w:line="240" w:lineRule="auto"/>
                    <w:jc w:val="both"/>
                    <w:rPr>
                      <w:rFonts w:ascii="Times New Roman" w:eastAsia="Times New Roman" w:hAnsi="Times New Roman" w:cs="Times New Roman"/>
                      <w:color w:val="222222"/>
                      <w:sz w:val="24"/>
                      <w:szCs w:val="24"/>
                      <w:lang w:eastAsia="en-GB"/>
                    </w:rPr>
                  </w:pPr>
                  <w:r w:rsidRPr="0079182F">
                    <w:rPr>
                      <w:rFonts w:ascii="Arial" w:eastAsia="Times New Roman" w:hAnsi="Arial" w:cs="Arial"/>
                      <w:color w:val="222222"/>
                      <w:sz w:val="24"/>
                      <w:szCs w:val="24"/>
                      <w:lang w:eastAsia="en-GB"/>
                    </w:rPr>
                    <w:t> </w:t>
                  </w:r>
                </w:p>
                <w:p w:rsidR="0079182F" w:rsidRPr="0079182F" w:rsidRDefault="0079182F" w:rsidP="0079182F">
                  <w:pPr>
                    <w:spacing w:after="0" w:line="240" w:lineRule="auto"/>
                    <w:jc w:val="both"/>
                    <w:rPr>
                      <w:rFonts w:ascii="Times New Roman" w:eastAsia="Times New Roman" w:hAnsi="Times New Roman" w:cs="Times New Roman"/>
                      <w:color w:val="222222"/>
                      <w:sz w:val="24"/>
                      <w:szCs w:val="24"/>
                      <w:lang w:eastAsia="en-GB"/>
                    </w:rPr>
                  </w:pPr>
                  <w:r w:rsidRPr="0079182F">
                    <w:rPr>
                      <w:rFonts w:ascii="Arial" w:eastAsia="Times New Roman" w:hAnsi="Arial" w:cs="Arial"/>
                      <w:color w:val="000000"/>
                      <w:sz w:val="24"/>
                      <w:szCs w:val="24"/>
                      <w:lang w:eastAsia="en-GB"/>
                    </w:rPr>
                    <w:t xml:space="preserve">At cabinet meetings last month councillors at </w:t>
                  </w:r>
                  <w:proofErr w:type="spellStart"/>
                  <w:r w:rsidRPr="0079182F">
                    <w:rPr>
                      <w:rFonts w:ascii="Arial" w:eastAsia="Times New Roman" w:hAnsi="Arial" w:cs="Arial"/>
                      <w:color w:val="000000"/>
                      <w:sz w:val="24"/>
                      <w:szCs w:val="24"/>
                      <w:lang w:eastAsia="en-GB"/>
                    </w:rPr>
                    <w:t>Babergh</w:t>
                  </w:r>
                  <w:proofErr w:type="spellEnd"/>
                  <w:r w:rsidRPr="0079182F">
                    <w:rPr>
                      <w:rFonts w:ascii="Arial" w:eastAsia="Times New Roman" w:hAnsi="Arial" w:cs="Arial"/>
                      <w:color w:val="000000"/>
                      <w:sz w:val="24"/>
                      <w:szCs w:val="24"/>
                      <w:lang w:eastAsia="en-GB"/>
                    </w:rPr>
                    <w:t xml:space="preserve"> and Mid Suffolk District Councils gave the go ahead to support Citizens Advice (CA) with more than £420k.</w:t>
                  </w:r>
                </w:p>
                <w:p w:rsidR="0079182F" w:rsidRPr="0079182F" w:rsidRDefault="0079182F" w:rsidP="0079182F">
                  <w:pPr>
                    <w:spacing w:after="0" w:line="240" w:lineRule="auto"/>
                    <w:jc w:val="both"/>
                    <w:rPr>
                      <w:rFonts w:ascii="Times New Roman" w:eastAsia="Times New Roman" w:hAnsi="Times New Roman" w:cs="Times New Roman"/>
                      <w:color w:val="222222"/>
                      <w:sz w:val="24"/>
                      <w:szCs w:val="24"/>
                      <w:lang w:eastAsia="en-GB"/>
                    </w:rPr>
                  </w:pPr>
                  <w:r w:rsidRPr="0079182F">
                    <w:rPr>
                      <w:rFonts w:ascii="Arial" w:eastAsia="Times New Roman" w:hAnsi="Arial" w:cs="Arial"/>
                      <w:color w:val="222222"/>
                      <w:sz w:val="24"/>
                      <w:szCs w:val="24"/>
                      <w:lang w:eastAsia="en-GB"/>
                    </w:rPr>
                    <w:t> </w:t>
                  </w:r>
                </w:p>
                <w:p w:rsidR="0079182F" w:rsidRPr="0079182F" w:rsidRDefault="0079182F" w:rsidP="0079182F">
                  <w:pPr>
                    <w:spacing w:after="0" w:line="240" w:lineRule="auto"/>
                    <w:jc w:val="both"/>
                    <w:rPr>
                      <w:rFonts w:ascii="Times New Roman" w:eastAsia="Times New Roman" w:hAnsi="Times New Roman" w:cs="Times New Roman"/>
                      <w:color w:val="222222"/>
                      <w:sz w:val="24"/>
                      <w:szCs w:val="24"/>
                      <w:lang w:eastAsia="en-GB"/>
                    </w:rPr>
                  </w:pPr>
                  <w:r w:rsidRPr="0079182F">
                    <w:rPr>
                      <w:rFonts w:ascii="Arial" w:eastAsia="Times New Roman" w:hAnsi="Arial" w:cs="Arial"/>
                      <w:color w:val="000000"/>
                      <w:sz w:val="24"/>
                      <w:szCs w:val="24"/>
                      <w:lang w:eastAsia="en-GB"/>
                    </w:rPr>
                    <w:t xml:space="preserve">In </w:t>
                  </w:r>
                  <w:proofErr w:type="spellStart"/>
                  <w:r w:rsidRPr="0079182F">
                    <w:rPr>
                      <w:rFonts w:ascii="Arial" w:eastAsia="Times New Roman" w:hAnsi="Arial" w:cs="Arial"/>
                      <w:color w:val="000000"/>
                      <w:sz w:val="24"/>
                      <w:szCs w:val="24"/>
                      <w:lang w:eastAsia="en-GB"/>
                    </w:rPr>
                    <w:t>Babergh</w:t>
                  </w:r>
                  <w:proofErr w:type="spellEnd"/>
                  <w:r w:rsidRPr="0079182F">
                    <w:rPr>
                      <w:rFonts w:ascii="Arial" w:eastAsia="Times New Roman" w:hAnsi="Arial" w:cs="Arial"/>
                      <w:color w:val="000000"/>
                      <w:sz w:val="24"/>
                      <w:szCs w:val="24"/>
                      <w:lang w:eastAsia="en-GB"/>
                    </w:rPr>
                    <w:t>, funds of at least £160,500 for Sudbury and District Citizens Advice were approved the green light over a three-year period, equating to £53,500 per annum – on a rolling basis. With this support of longer-term funding, they can continue to deliver a much-needed service, helping the community to thrive and be more self-sufficient.</w:t>
                  </w:r>
                </w:p>
                <w:p w:rsidR="0079182F" w:rsidRPr="0079182F" w:rsidRDefault="0079182F" w:rsidP="0079182F">
                  <w:pPr>
                    <w:spacing w:after="0" w:line="240" w:lineRule="auto"/>
                    <w:jc w:val="both"/>
                    <w:rPr>
                      <w:rFonts w:ascii="Times New Roman" w:eastAsia="Times New Roman" w:hAnsi="Times New Roman" w:cs="Times New Roman"/>
                      <w:color w:val="222222"/>
                      <w:sz w:val="24"/>
                      <w:szCs w:val="24"/>
                      <w:lang w:eastAsia="en-GB"/>
                    </w:rPr>
                  </w:pPr>
                  <w:r w:rsidRPr="0079182F">
                    <w:rPr>
                      <w:rFonts w:ascii="Arial" w:eastAsia="Times New Roman" w:hAnsi="Arial" w:cs="Arial"/>
                      <w:color w:val="222222"/>
                      <w:sz w:val="24"/>
                      <w:szCs w:val="24"/>
                      <w:lang w:eastAsia="en-GB"/>
                    </w:rPr>
                    <w:t> </w:t>
                  </w:r>
                </w:p>
                <w:p w:rsidR="0079182F" w:rsidRPr="0079182F" w:rsidRDefault="0079182F" w:rsidP="0079182F">
                  <w:pPr>
                    <w:spacing w:after="0" w:line="240" w:lineRule="auto"/>
                    <w:jc w:val="both"/>
                    <w:rPr>
                      <w:rFonts w:ascii="Times New Roman" w:eastAsia="Times New Roman" w:hAnsi="Times New Roman" w:cs="Times New Roman"/>
                      <w:color w:val="222222"/>
                      <w:sz w:val="24"/>
                      <w:szCs w:val="24"/>
                      <w:lang w:eastAsia="en-GB"/>
                    </w:rPr>
                  </w:pPr>
                  <w:hyperlink r:id="rId8" w:tgtFrame="_blank" w:history="1">
                    <w:r w:rsidRPr="0079182F">
                      <w:rPr>
                        <w:rFonts w:ascii="Arial" w:eastAsia="Times New Roman" w:hAnsi="Arial" w:cs="Arial"/>
                        <w:color w:val="0563C1"/>
                        <w:sz w:val="24"/>
                        <w:szCs w:val="24"/>
                        <w:u w:val="single"/>
                        <w:lang w:eastAsia="en-GB"/>
                      </w:rPr>
                      <w:t>For more information</w:t>
                    </w:r>
                  </w:hyperlink>
                </w:p>
                <w:p w:rsidR="0079182F" w:rsidRPr="0079182F" w:rsidRDefault="0079182F" w:rsidP="0079182F">
                  <w:pPr>
                    <w:spacing w:after="0" w:line="240" w:lineRule="auto"/>
                    <w:jc w:val="both"/>
                    <w:rPr>
                      <w:rFonts w:ascii="Times New Roman" w:eastAsia="Times New Roman" w:hAnsi="Times New Roman" w:cs="Times New Roman"/>
                      <w:color w:val="222222"/>
                      <w:sz w:val="24"/>
                      <w:szCs w:val="24"/>
                      <w:lang w:eastAsia="en-GB"/>
                    </w:rPr>
                  </w:pPr>
                  <w:r w:rsidRPr="0079182F">
                    <w:rPr>
                      <w:rFonts w:ascii="Arial" w:eastAsia="Times New Roman" w:hAnsi="Arial" w:cs="Arial"/>
                      <w:color w:val="222222"/>
                      <w:sz w:val="24"/>
                      <w:szCs w:val="24"/>
                      <w:lang w:eastAsia="en-GB"/>
                    </w:rPr>
                    <w:t> </w:t>
                  </w:r>
                </w:p>
                <w:p w:rsidR="0079182F" w:rsidRPr="0079182F" w:rsidRDefault="0079182F" w:rsidP="0079182F">
                  <w:pPr>
                    <w:spacing w:after="0" w:line="240" w:lineRule="auto"/>
                    <w:jc w:val="both"/>
                    <w:rPr>
                      <w:rFonts w:ascii="Times New Roman" w:eastAsia="Times New Roman" w:hAnsi="Times New Roman" w:cs="Times New Roman"/>
                      <w:color w:val="222222"/>
                      <w:sz w:val="24"/>
                      <w:szCs w:val="24"/>
                      <w:lang w:eastAsia="en-GB"/>
                    </w:rPr>
                  </w:pPr>
                  <w:r w:rsidRPr="0079182F">
                    <w:rPr>
                      <w:rFonts w:ascii="Times New Roman" w:eastAsia="Times New Roman" w:hAnsi="Times New Roman" w:cs="Times New Roman"/>
                      <w:color w:val="222222"/>
                      <w:sz w:val="24"/>
                      <w:szCs w:val="24"/>
                      <w:lang w:eastAsia="en-GB"/>
                    </w:rPr>
                    <w:t> </w:t>
                  </w:r>
                </w:p>
                <w:p w:rsidR="0079182F" w:rsidRPr="0079182F" w:rsidRDefault="0079182F" w:rsidP="0079182F">
                  <w:pPr>
                    <w:spacing w:after="0" w:line="240" w:lineRule="auto"/>
                    <w:jc w:val="both"/>
                    <w:rPr>
                      <w:rFonts w:ascii="Times New Roman" w:eastAsia="Times New Roman" w:hAnsi="Times New Roman" w:cs="Times New Roman"/>
                      <w:color w:val="222222"/>
                      <w:sz w:val="24"/>
                      <w:szCs w:val="24"/>
                      <w:lang w:eastAsia="en-GB"/>
                    </w:rPr>
                  </w:pPr>
                  <w:r w:rsidRPr="0079182F">
                    <w:rPr>
                      <w:rFonts w:ascii="Arial" w:eastAsia="Times New Roman" w:hAnsi="Arial" w:cs="Arial"/>
                      <w:b/>
                      <w:bCs/>
                      <w:color w:val="000000"/>
                      <w:sz w:val="24"/>
                      <w:szCs w:val="24"/>
                      <w:lang w:eastAsia="en-GB"/>
                    </w:rPr>
                    <w:t>First phase of Kingfisher Leisure centre refurbishment completed</w:t>
                  </w:r>
                </w:p>
                <w:p w:rsidR="0079182F" w:rsidRPr="0079182F" w:rsidRDefault="0079182F" w:rsidP="0079182F">
                  <w:pPr>
                    <w:spacing w:after="0" w:line="240" w:lineRule="auto"/>
                    <w:jc w:val="both"/>
                    <w:rPr>
                      <w:rFonts w:ascii="Times New Roman" w:eastAsia="Times New Roman" w:hAnsi="Times New Roman" w:cs="Times New Roman"/>
                      <w:color w:val="222222"/>
                      <w:sz w:val="24"/>
                      <w:szCs w:val="24"/>
                      <w:lang w:eastAsia="en-GB"/>
                    </w:rPr>
                  </w:pPr>
                  <w:r w:rsidRPr="0079182F">
                    <w:rPr>
                      <w:rFonts w:ascii="Arial" w:eastAsia="Times New Roman" w:hAnsi="Arial" w:cs="Arial"/>
                      <w:color w:val="222222"/>
                      <w:sz w:val="24"/>
                      <w:szCs w:val="24"/>
                      <w:lang w:eastAsia="en-GB"/>
                    </w:rPr>
                    <w:t> </w:t>
                  </w:r>
                </w:p>
                <w:p w:rsidR="0079182F" w:rsidRPr="0079182F" w:rsidRDefault="0079182F" w:rsidP="0079182F">
                  <w:pPr>
                    <w:spacing w:after="0" w:line="240" w:lineRule="auto"/>
                    <w:jc w:val="both"/>
                    <w:rPr>
                      <w:rFonts w:ascii="Times New Roman" w:eastAsia="Times New Roman" w:hAnsi="Times New Roman" w:cs="Times New Roman"/>
                      <w:color w:val="222222"/>
                      <w:sz w:val="24"/>
                      <w:szCs w:val="24"/>
                      <w:lang w:eastAsia="en-GB"/>
                    </w:rPr>
                  </w:pPr>
                  <w:r w:rsidRPr="0079182F">
                    <w:rPr>
                      <w:rFonts w:ascii="Arial" w:eastAsia="Times New Roman" w:hAnsi="Arial" w:cs="Arial"/>
                      <w:color w:val="000000"/>
                      <w:sz w:val="24"/>
                      <w:szCs w:val="24"/>
                      <w:lang w:eastAsia="en-GB"/>
                    </w:rPr>
                    <w:t>The first phase of a £2.4m extension and new facilities at Kingfisher Leisure Centre, Sudbury has been completed this month, with community groups offered the chance to apply for free use of the space.</w:t>
                  </w:r>
                </w:p>
                <w:p w:rsidR="0079182F" w:rsidRPr="0079182F" w:rsidRDefault="0079182F" w:rsidP="0079182F">
                  <w:pPr>
                    <w:spacing w:after="0" w:line="240" w:lineRule="auto"/>
                    <w:jc w:val="both"/>
                    <w:rPr>
                      <w:rFonts w:ascii="Times New Roman" w:eastAsia="Times New Roman" w:hAnsi="Times New Roman" w:cs="Times New Roman"/>
                      <w:color w:val="222222"/>
                      <w:sz w:val="24"/>
                      <w:szCs w:val="24"/>
                      <w:lang w:eastAsia="en-GB"/>
                    </w:rPr>
                  </w:pPr>
                  <w:r w:rsidRPr="0079182F">
                    <w:rPr>
                      <w:rFonts w:ascii="Arial" w:eastAsia="Times New Roman" w:hAnsi="Arial" w:cs="Arial"/>
                      <w:color w:val="222222"/>
                      <w:sz w:val="24"/>
                      <w:szCs w:val="24"/>
                      <w:lang w:eastAsia="en-GB"/>
                    </w:rPr>
                    <w:t> </w:t>
                  </w:r>
                </w:p>
                <w:p w:rsidR="0079182F" w:rsidRPr="0079182F" w:rsidRDefault="0079182F" w:rsidP="0079182F">
                  <w:pPr>
                    <w:spacing w:after="0" w:line="240" w:lineRule="auto"/>
                    <w:jc w:val="both"/>
                    <w:rPr>
                      <w:rFonts w:ascii="Times New Roman" w:eastAsia="Times New Roman" w:hAnsi="Times New Roman" w:cs="Times New Roman"/>
                      <w:color w:val="222222"/>
                      <w:sz w:val="24"/>
                      <w:szCs w:val="24"/>
                      <w:lang w:eastAsia="en-GB"/>
                    </w:rPr>
                  </w:pPr>
                  <w:hyperlink r:id="rId9" w:tgtFrame="_blank" w:history="1">
                    <w:r w:rsidRPr="0079182F">
                      <w:rPr>
                        <w:rFonts w:ascii="Arial" w:eastAsia="Times New Roman" w:hAnsi="Arial" w:cs="Arial"/>
                        <w:color w:val="1155CC"/>
                        <w:sz w:val="24"/>
                        <w:szCs w:val="24"/>
                        <w:u w:val="single"/>
                        <w:lang w:eastAsia="en-GB"/>
                      </w:rPr>
                      <w:t>For more information</w:t>
                    </w:r>
                  </w:hyperlink>
                </w:p>
                <w:p w:rsidR="0079182F" w:rsidRPr="0079182F" w:rsidRDefault="0079182F" w:rsidP="0079182F">
                  <w:pPr>
                    <w:spacing w:after="0" w:line="240" w:lineRule="auto"/>
                    <w:jc w:val="both"/>
                    <w:rPr>
                      <w:rFonts w:ascii="Times New Roman" w:eastAsia="Times New Roman" w:hAnsi="Times New Roman" w:cs="Times New Roman"/>
                      <w:color w:val="222222"/>
                      <w:sz w:val="24"/>
                      <w:szCs w:val="24"/>
                      <w:lang w:eastAsia="en-GB"/>
                    </w:rPr>
                  </w:pPr>
                  <w:r w:rsidRPr="0079182F">
                    <w:rPr>
                      <w:rFonts w:ascii="Times New Roman" w:eastAsia="Times New Roman" w:hAnsi="Times New Roman" w:cs="Times New Roman"/>
                      <w:color w:val="222222"/>
                      <w:sz w:val="24"/>
                      <w:szCs w:val="24"/>
                      <w:lang w:eastAsia="en-GB"/>
                    </w:rPr>
                    <w:t> </w:t>
                  </w:r>
                </w:p>
                <w:p w:rsidR="0079182F" w:rsidRPr="0079182F" w:rsidRDefault="0079182F" w:rsidP="0079182F">
                  <w:pPr>
                    <w:spacing w:after="0" w:line="240" w:lineRule="auto"/>
                    <w:jc w:val="both"/>
                    <w:rPr>
                      <w:rFonts w:ascii="Times New Roman" w:eastAsia="Times New Roman" w:hAnsi="Times New Roman" w:cs="Times New Roman"/>
                      <w:color w:val="222222"/>
                      <w:sz w:val="24"/>
                      <w:szCs w:val="24"/>
                      <w:lang w:eastAsia="en-GB"/>
                    </w:rPr>
                  </w:pPr>
                  <w:r w:rsidRPr="0079182F">
                    <w:rPr>
                      <w:rFonts w:ascii="Arial" w:eastAsia="Times New Roman" w:hAnsi="Arial" w:cs="Arial"/>
                      <w:b/>
                      <w:bCs/>
                      <w:color w:val="000000"/>
                      <w:sz w:val="24"/>
                      <w:szCs w:val="24"/>
                      <w:lang w:eastAsia="en-GB"/>
                    </w:rPr>
                    <w:t xml:space="preserve">Next steps for </w:t>
                  </w:r>
                  <w:proofErr w:type="spellStart"/>
                  <w:r w:rsidRPr="0079182F">
                    <w:rPr>
                      <w:rFonts w:ascii="Arial" w:eastAsia="Times New Roman" w:hAnsi="Arial" w:cs="Arial"/>
                      <w:b/>
                      <w:bCs/>
                      <w:color w:val="000000"/>
                      <w:sz w:val="24"/>
                      <w:szCs w:val="24"/>
                      <w:lang w:eastAsia="en-GB"/>
                    </w:rPr>
                    <w:t>Hadleigh’s</w:t>
                  </w:r>
                  <w:proofErr w:type="spellEnd"/>
                  <w:r w:rsidRPr="0079182F">
                    <w:rPr>
                      <w:rFonts w:ascii="Arial" w:eastAsia="Times New Roman" w:hAnsi="Arial" w:cs="Arial"/>
                      <w:b/>
                      <w:bCs/>
                      <w:color w:val="000000"/>
                      <w:sz w:val="24"/>
                      <w:szCs w:val="24"/>
                      <w:lang w:eastAsia="en-GB"/>
                    </w:rPr>
                    <w:t xml:space="preserve"> new pool</w:t>
                  </w:r>
                </w:p>
                <w:p w:rsidR="0079182F" w:rsidRPr="0079182F" w:rsidRDefault="0079182F" w:rsidP="0079182F">
                  <w:pPr>
                    <w:spacing w:after="0" w:line="240" w:lineRule="auto"/>
                    <w:jc w:val="both"/>
                    <w:rPr>
                      <w:rFonts w:ascii="Times New Roman" w:eastAsia="Times New Roman" w:hAnsi="Times New Roman" w:cs="Times New Roman"/>
                      <w:color w:val="222222"/>
                      <w:sz w:val="24"/>
                      <w:szCs w:val="24"/>
                      <w:lang w:eastAsia="en-GB"/>
                    </w:rPr>
                  </w:pPr>
                  <w:r w:rsidRPr="0079182F">
                    <w:rPr>
                      <w:rFonts w:ascii="Arial" w:eastAsia="Times New Roman" w:hAnsi="Arial" w:cs="Arial"/>
                      <w:color w:val="222222"/>
                      <w:sz w:val="24"/>
                      <w:szCs w:val="24"/>
                      <w:lang w:eastAsia="en-GB"/>
                    </w:rPr>
                    <w:t> </w:t>
                  </w:r>
                </w:p>
                <w:p w:rsidR="0079182F" w:rsidRPr="0079182F" w:rsidRDefault="0079182F" w:rsidP="0079182F">
                  <w:pPr>
                    <w:spacing w:after="0" w:line="240" w:lineRule="auto"/>
                    <w:jc w:val="both"/>
                    <w:rPr>
                      <w:rFonts w:ascii="Times New Roman" w:eastAsia="Times New Roman" w:hAnsi="Times New Roman" w:cs="Times New Roman"/>
                      <w:color w:val="222222"/>
                      <w:sz w:val="24"/>
                      <w:szCs w:val="24"/>
                      <w:lang w:eastAsia="en-GB"/>
                    </w:rPr>
                  </w:pPr>
                  <w:r w:rsidRPr="0079182F">
                    <w:rPr>
                      <w:rFonts w:ascii="Arial" w:eastAsia="Times New Roman" w:hAnsi="Arial" w:cs="Arial"/>
                      <w:color w:val="000000"/>
                      <w:sz w:val="24"/>
                      <w:szCs w:val="24"/>
                      <w:lang w:eastAsia="en-GB"/>
                    </w:rPr>
                    <w:t xml:space="preserve">Work to build a new swimming pool at </w:t>
                  </w:r>
                  <w:proofErr w:type="spellStart"/>
                  <w:r w:rsidRPr="0079182F">
                    <w:rPr>
                      <w:rFonts w:ascii="Arial" w:eastAsia="Times New Roman" w:hAnsi="Arial" w:cs="Arial"/>
                      <w:color w:val="000000"/>
                      <w:sz w:val="24"/>
                      <w:szCs w:val="24"/>
                      <w:lang w:eastAsia="en-GB"/>
                    </w:rPr>
                    <w:t>Hadleigh</w:t>
                  </w:r>
                  <w:proofErr w:type="spellEnd"/>
                  <w:r w:rsidRPr="0079182F">
                    <w:rPr>
                      <w:rFonts w:ascii="Arial" w:eastAsia="Times New Roman" w:hAnsi="Arial" w:cs="Arial"/>
                      <w:color w:val="000000"/>
                      <w:sz w:val="24"/>
                      <w:szCs w:val="24"/>
                      <w:lang w:eastAsia="en-GB"/>
                    </w:rPr>
                    <w:t xml:space="preserve"> Pool and Leisure will enter its next construction phase this Spring. All existing facilities including the current pool have so far remained open and unaffected during most of the works, however, to enable final preparations ahead of its demolition later this year, the current pool will close on Friday 20 March. </w:t>
                  </w:r>
                </w:p>
                <w:p w:rsidR="0079182F" w:rsidRPr="0079182F" w:rsidRDefault="0079182F" w:rsidP="0079182F">
                  <w:pPr>
                    <w:spacing w:after="0" w:line="240" w:lineRule="auto"/>
                    <w:jc w:val="both"/>
                    <w:rPr>
                      <w:rFonts w:ascii="Times New Roman" w:eastAsia="Times New Roman" w:hAnsi="Times New Roman" w:cs="Times New Roman"/>
                      <w:color w:val="222222"/>
                      <w:sz w:val="24"/>
                      <w:szCs w:val="24"/>
                      <w:lang w:eastAsia="en-GB"/>
                    </w:rPr>
                  </w:pPr>
                  <w:r w:rsidRPr="0079182F">
                    <w:rPr>
                      <w:rFonts w:ascii="Arial" w:eastAsia="Times New Roman" w:hAnsi="Arial" w:cs="Arial"/>
                      <w:color w:val="222222"/>
                      <w:sz w:val="24"/>
                      <w:szCs w:val="24"/>
                      <w:lang w:eastAsia="en-GB"/>
                    </w:rPr>
                    <w:t> </w:t>
                  </w:r>
                </w:p>
                <w:p w:rsidR="0079182F" w:rsidRPr="0079182F" w:rsidRDefault="0079182F" w:rsidP="0079182F">
                  <w:pPr>
                    <w:spacing w:after="0" w:line="240" w:lineRule="auto"/>
                    <w:jc w:val="both"/>
                    <w:rPr>
                      <w:rFonts w:ascii="Times New Roman" w:eastAsia="Times New Roman" w:hAnsi="Times New Roman" w:cs="Times New Roman"/>
                      <w:color w:val="222222"/>
                      <w:sz w:val="24"/>
                      <w:szCs w:val="24"/>
                      <w:lang w:eastAsia="en-GB"/>
                    </w:rPr>
                  </w:pPr>
                  <w:hyperlink r:id="rId10" w:tgtFrame="_blank" w:history="1">
                    <w:r w:rsidRPr="0079182F">
                      <w:rPr>
                        <w:rFonts w:ascii="Arial" w:eastAsia="Times New Roman" w:hAnsi="Arial" w:cs="Arial"/>
                        <w:color w:val="1155CC"/>
                        <w:sz w:val="24"/>
                        <w:szCs w:val="24"/>
                        <w:u w:val="single"/>
                        <w:lang w:eastAsia="en-GB"/>
                      </w:rPr>
                      <w:t>For more information</w:t>
                    </w:r>
                  </w:hyperlink>
                </w:p>
                <w:p w:rsidR="0079182F" w:rsidRPr="0079182F" w:rsidRDefault="0079182F" w:rsidP="0079182F">
                  <w:pPr>
                    <w:spacing w:after="0" w:line="240" w:lineRule="auto"/>
                    <w:jc w:val="both"/>
                    <w:rPr>
                      <w:rFonts w:ascii="Times New Roman" w:eastAsia="Times New Roman" w:hAnsi="Times New Roman" w:cs="Times New Roman"/>
                      <w:color w:val="222222"/>
                      <w:sz w:val="24"/>
                      <w:szCs w:val="24"/>
                      <w:lang w:eastAsia="en-GB"/>
                    </w:rPr>
                  </w:pPr>
                  <w:r w:rsidRPr="0079182F">
                    <w:rPr>
                      <w:rFonts w:ascii="Times New Roman" w:eastAsia="Times New Roman" w:hAnsi="Times New Roman" w:cs="Times New Roman"/>
                      <w:color w:val="222222"/>
                      <w:sz w:val="24"/>
                      <w:szCs w:val="24"/>
                      <w:lang w:eastAsia="en-GB"/>
                    </w:rPr>
                    <w:t> </w:t>
                  </w:r>
                </w:p>
                <w:p w:rsidR="0079182F" w:rsidRPr="0079182F" w:rsidRDefault="0079182F" w:rsidP="0079182F">
                  <w:pPr>
                    <w:spacing w:after="0" w:line="240" w:lineRule="auto"/>
                    <w:jc w:val="both"/>
                    <w:rPr>
                      <w:rFonts w:ascii="Times New Roman" w:eastAsia="Times New Roman" w:hAnsi="Times New Roman" w:cs="Times New Roman"/>
                      <w:color w:val="222222"/>
                      <w:sz w:val="24"/>
                      <w:szCs w:val="24"/>
                      <w:lang w:eastAsia="en-GB"/>
                    </w:rPr>
                  </w:pPr>
                  <w:r w:rsidRPr="0079182F">
                    <w:rPr>
                      <w:rFonts w:ascii="Times New Roman" w:eastAsia="Times New Roman" w:hAnsi="Times New Roman" w:cs="Times New Roman"/>
                      <w:color w:val="222222"/>
                      <w:sz w:val="24"/>
                      <w:szCs w:val="24"/>
                      <w:lang w:eastAsia="en-GB"/>
                    </w:rPr>
                    <w:t> </w:t>
                  </w:r>
                </w:p>
                <w:p w:rsidR="0079182F" w:rsidRPr="0079182F" w:rsidRDefault="0079182F" w:rsidP="0079182F">
                  <w:pPr>
                    <w:spacing w:after="0" w:line="240" w:lineRule="auto"/>
                    <w:jc w:val="both"/>
                    <w:rPr>
                      <w:rFonts w:ascii="Times New Roman" w:eastAsia="Times New Roman" w:hAnsi="Times New Roman" w:cs="Times New Roman"/>
                      <w:color w:val="222222"/>
                      <w:sz w:val="24"/>
                      <w:szCs w:val="24"/>
                      <w:lang w:eastAsia="en-GB"/>
                    </w:rPr>
                  </w:pPr>
                  <w:r w:rsidRPr="0079182F">
                    <w:rPr>
                      <w:rFonts w:ascii="Arial" w:eastAsia="Times New Roman" w:hAnsi="Arial" w:cs="Arial"/>
                      <w:b/>
                      <w:bCs/>
                      <w:color w:val="000000"/>
                      <w:sz w:val="24"/>
                      <w:szCs w:val="24"/>
                      <w:lang w:eastAsia="en-GB"/>
                    </w:rPr>
                    <w:t xml:space="preserve">Neighbourhood plans approved for </w:t>
                  </w:r>
                  <w:proofErr w:type="spellStart"/>
                  <w:r w:rsidRPr="0079182F">
                    <w:rPr>
                      <w:rFonts w:ascii="Arial" w:eastAsia="Times New Roman" w:hAnsi="Arial" w:cs="Arial"/>
                      <w:b/>
                      <w:bCs/>
                      <w:color w:val="000000"/>
                      <w:sz w:val="24"/>
                      <w:szCs w:val="24"/>
                      <w:lang w:eastAsia="en-GB"/>
                    </w:rPr>
                    <w:t>Aldham</w:t>
                  </w:r>
                  <w:proofErr w:type="spellEnd"/>
                  <w:r w:rsidRPr="0079182F">
                    <w:rPr>
                      <w:rFonts w:ascii="Arial" w:eastAsia="Times New Roman" w:hAnsi="Arial" w:cs="Arial"/>
                      <w:b/>
                      <w:bCs/>
                      <w:color w:val="000000"/>
                      <w:sz w:val="24"/>
                      <w:szCs w:val="24"/>
                      <w:lang w:eastAsia="en-GB"/>
                    </w:rPr>
                    <w:t xml:space="preserve"> and </w:t>
                  </w:r>
                  <w:proofErr w:type="spellStart"/>
                  <w:r w:rsidRPr="0079182F">
                    <w:rPr>
                      <w:rFonts w:ascii="Arial" w:eastAsia="Times New Roman" w:hAnsi="Arial" w:cs="Arial"/>
                      <w:b/>
                      <w:bCs/>
                      <w:color w:val="000000"/>
                      <w:sz w:val="24"/>
                      <w:szCs w:val="24"/>
                      <w:lang w:eastAsia="en-GB"/>
                    </w:rPr>
                    <w:t>Elmsett</w:t>
                  </w:r>
                  <w:proofErr w:type="spellEnd"/>
                </w:p>
                <w:p w:rsidR="0079182F" w:rsidRPr="0079182F" w:rsidRDefault="0079182F" w:rsidP="0079182F">
                  <w:pPr>
                    <w:spacing w:after="0" w:line="240" w:lineRule="auto"/>
                    <w:jc w:val="both"/>
                    <w:rPr>
                      <w:rFonts w:ascii="Times New Roman" w:eastAsia="Times New Roman" w:hAnsi="Times New Roman" w:cs="Times New Roman"/>
                      <w:color w:val="222222"/>
                      <w:sz w:val="24"/>
                      <w:szCs w:val="24"/>
                      <w:lang w:eastAsia="en-GB"/>
                    </w:rPr>
                  </w:pPr>
                  <w:r w:rsidRPr="0079182F">
                    <w:rPr>
                      <w:rFonts w:ascii="Arial" w:eastAsia="Times New Roman" w:hAnsi="Arial" w:cs="Arial"/>
                      <w:b/>
                      <w:bCs/>
                      <w:color w:val="222222"/>
                      <w:sz w:val="24"/>
                      <w:szCs w:val="24"/>
                      <w:lang w:eastAsia="en-GB"/>
                    </w:rPr>
                    <w:t> </w:t>
                  </w:r>
                </w:p>
                <w:p w:rsidR="0079182F" w:rsidRPr="0079182F" w:rsidRDefault="0079182F" w:rsidP="0079182F">
                  <w:pPr>
                    <w:spacing w:after="0" w:line="240" w:lineRule="auto"/>
                    <w:jc w:val="both"/>
                    <w:rPr>
                      <w:rFonts w:ascii="Times New Roman" w:eastAsia="Times New Roman" w:hAnsi="Times New Roman" w:cs="Times New Roman"/>
                      <w:color w:val="222222"/>
                      <w:sz w:val="24"/>
                      <w:szCs w:val="24"/>
                      <w:lang w:eastAsia="en-GB"/>
                    </w:rPr>
                  </w:pPr>
                  <w:proofErr w:type="spellStart"/>
                  <w:r w:rsidRPr="0079182F">
                    <w:rPr>
                      <w:rFonts w:ascii="Arial" w:eastAsia="Times New Roman" w:hAnsi="Arial" w:cs="Arial"/>
                      <w:color w:val="000000"/>
                      <w:sz w:val="24"/>
                      <w:szCs w:val="24"/>
                      <w:lang w:eastAsia="en-GB"/>
                    </w:rPr>
                    <w:t>Aldham’s</w:t>
                  </w:r>
                  <w:proofErr w:type="spellEnd"/>
                  <w:r w:rsidRPr="0079182F">
                    <w:rPr>
                      <w:rFonts w:ascii="Arial" w:eastAsia="Times New Roman" w:hAnsi="Arial" w:cs="Arial"/>
                      <w:color w:val="000000"/>
                      <w:sz w:val="24"/>
                      <w:szCs w:val="24"/>
                      <w:lang w:eastAsia="en-GB"/>
                    </w:rPr>
                    <w:t xml:space="preserve"> Neighbourhood Plan was formally adopted at </w:t>
                  </w:r>
                  <w:proofErr w:type="spellStart"/>
                  <w:r w:rsidRPr="0079182F">
                    <w:rPr>
                      <w:rFonts w:ascii="Arial" w:eastAsia="Times New Roman" w:hAnsi="Arial" w:cs="Arial"/>
                      <w:color w:val="000000"/>
                      <w:sz w:val="24"/>
                      <w:szCs w:val="24"/>
                      <w:lang w:eastAsia="en-GB"/>
                    </w:rPr>
                    <w:t>Babergh</w:t>
                  </w:r>
                  <w:proofErr w:type="spellEnd"/>
                  <w:r w:rsidRPr="0079182F">
                    <w:rPr>
                      <w:rFonts w:ascii="Arial" w:eastAsia="Times New Roman" w:hAnsi="Arial" w:cs="Arial"/>
                      <w:color w:val="000000"/>
                      <w:sz w:val="24"/>
                      <w:szCs w:val="24"/>
                      <w:lang w:eastAsia="en-GB"/>
                    </w:rPr>
                    <w:t xml:space="preserve"> Full Council on 21 January, following a referendum held in the parish on Thursday 5 December 2019 which saw over 91% of votes cast in support of the plan.</w:t>
                  </w:r>
                </w:p>
                <w:p w:rsidR="0079182F" w:rsidRPr="0079182F" w:rsidRDefault="0079182F" w:rsidP="0079182F">
                  <w:pPr>
                    <w:spacing w:after="0" w:line="240" w:lineRule="auto"/>
                    <w:jc w:val="both"/>
                    <w:rPr>
                      <w:rFonts w:ascii="Times New Roman" w:eastAsia="Times New Roman" w:hAnsi="Times New Roman" w:cs="Times New Roman"/>
                      <w:color w:val="222222"/>
                      <w:sz w:val="24"/>
                      <w:szCs w:val="24"/>
                      <w:lang w:eastAsia="en-GB"/>
                    </w:rPr>
                  </w:pPr>
                  <w:r w:rsidRPr="0079182F">
                    <w:rPr>
                      <w:rFonts w:ascii="Times New Roman" w:eastAsia="Times New Roman" w:hAnsi="Times New Roman" w:cs="Times New Roman"/>
                      <w:color w:val="222222"/>
                      <w:sz w:val="24"/>
                      <w:szCs w:val="24"/>
                      <w:lang w:eastAsia="en-GB"/>
                    </w:rPr>
                    <w:t> </w:t>
                  </w:r>
                </w:p>
                <w:p w:rsidR="0079182F" w:rsidRPr="0079182F" w:rsidRDefault="0079182F" w:rsidP="0079182F">
                  <w:pPr>
                    <w:spacing w:after="0" w:line="240" w:lineRule="auto"/>
                    <w:jc w:val="both"/>
                    <w:rPr>
                      <w:rFonts w:ascii="Times New Roman" w:eastAsia="Times New Roman" w:hAnsi="Times New Roman" w:cs="Times New Roman"/>
                      <w:color w:val="222222"/>
                      <w:sz w:val="24"/>
                      <w:szCs w:val="24"/>
                      <w:lang w:eastAsia="en-GB"/>
                    </w:rPr>
                  </w:pPr>
                  <w:r w:rsidRPr="0079182F">
                    <w:rPr>
                      <w:rFonts w:ascii="Arial" w:eastAsia="Times New Roman" w:hAnsi="Arial" w:cs="Arial"/>
                      <w:color w:val="000000"/>
                      <w:sz w:val="24"/>
                      <w:szCs w:val="24"/>
                      <w:lang w:eastAsia="en-GB"/>
                    </w:rPr>
                    <w:t xml:space="preserve">This follows the adoption of the </w:t>
                  </w:r>
                  <w:proofErr w:type="spellStart"/>
                  <w:r w:rsidRPr="0079182F">
                    <w:rPr>
                      <w:rFonts w:ascii="Arial" w:eastAsia="Times New Roman" w:hAnsi="Arial" w:cs="Arial"/>
                      <w:color w:val="000000"/>
                      <w:sz w:val="24"/>
                      <w:szCs w:val="24"/>
                      <w:lang w:eastAsia="en-GB"/>
                    </w:rPr>
                    <w:t>Elmsett</w:t>
                  </w:r>
                  <w:proofErr w:type="spellEnd"/>
                  <w:r w:rsidRPr="0079182F">
                    <w:rPr>
                      <w:rFonts w:ascii="Arial" w:eastAsia="Times New Roman" w:hAnsi="Arial" w:cs="Arial"/>
                      <w:color w:val="000000"/>
                      <w:sz w:val="24"/>
                      <w:szCs w:val="24"/>
                      <w:lang w:eastAsia="en-GB"/>
                    </w:rPr>
                    <w:t xml:space="preserve"> Neighbourhood Plan by </w:t>
                  </w:r>
                  <w:proofErr w:type="spellStart"/>
                  <w:r w:rsidRPr="0079182F">
                    <w:rPr>
                      <w:rFonts w:ascii="Arial" w:eastAsia="Times New Roman" w:hAnsi="Arial" w:cs="Arial"/>
                      <w:color w:val="000000"/>
                      <w:sz w:val="24"/>
                      <w:szCs w:val="24"/>
                      <w:lang w:eastAsia="en-GB"/>
                    </w:rPr>
                    <w:t>Babergh</w:t>
                  </w:r>
                  <w:proofErr w:type="spellEnd"/>
                  <w:r w:rsidRPr="0079182F">
                    <w:rPr>
                      <w:rFonts w:ascii="Arial" w:eastAsia="Times New Roman" w:hAnsi="Arial" w:cs="Arial"/>
                      <w:color w:val="000000"/>
                      <w:sz w:val="24"/>
                      <w:szCs w:val="24"/>
                      <w:lang w:eastAsia="en-GB"/>
                    </w:rPr>
                    <w:t xml:space="preserve"> District Council in December, following a referendum in November which saw 94% of votes cast in favour of the plan.</w:t>
                  </w:r>
                </w:p>
                <w:p w:rsidR="0079182F" w:rsidRPr="0079182F" w:rsidRDefault="0079182F" w:rsidP="0079182F">
                  <w:pPr>
                    <w:spacing w:after="0" w:line="240" w:lineRule="auto"/>
                    <w:jc w:val="both"/>
                    <w:rPr>
                      <w:rFonts w:ascii="Times New Roman" w:eastAsia="Times New Roman" w:hAnsi="Times New Roman" w:cs="Times New Roman"/>
                      <w:color w:val="222222"/>
                      <w:sz w:val="24"/>
                      <w:szCs w:val="24"/>
                      <w:lang w:eastAsia="en-GB"/>
                    </w:rPr>
                  </w:pPr>
                  <w:r w:rsidRPr="0079182F">
                    <w:rPr>
                      <w:rFonts w:ascii="Arial" w:eastAsia="Times New Roman" w:hAnsi="Arial" w:cs="Arial"/>
                      <w:color w:val="222222"/>
                      <w:sz w:val="24"/>
                      <w:szCs w:val="24"/>
                      <w:lang w:eastAsia="en-GB"/>
                    </w:rPr>
                    <w:t> </w:t>
                  </w:r>
                </w:p>
                <w:p w:rsidR="0079182F" w:rsidRPr="0079182F" w:rsidRDefault="0079182F" w:rsidP="0079182F">
                  <w:pPr>
                    <w:spacing w:after="0" w:line="240" w:lineRule="auto"/>
                    <w:jc w:val="both"/>
                    <w:rPr>
                      <w:rFonts w:ascii="Times New Roman" w:eastAsia="Times New Roman" w:hAnsi="Times New Roman" w:cs="Times New Roman"/>
                      <w:color w:val="222222"/>
                      <w:sz w:val="24"/>
                      <w:szCs w:val="24"/>
                      <w:lang w:eastAsia="en-GB"/>
                    </w:rPr>
                  </w:pPr>
                  <w:hyperlink r:id="rId11" w:tgtFrame="_blank" w:history="1">
                    <w:r w:rsidRPr="0079182F">
                      <w:rPr>
                        <w:rFonts w:ascii="Arial" w:eastAsia="Times New Roman" w:hAnsi="Arial" w:cs="Arial"/>
                        <w:color w:val="0563C1"/>
                        <w:sz w:val="24"/>
                        <w:szCs w:val="24"/>
                        <w:u w:val="single"/>
                        <w:lang w:eastAsia="en-GB"/>
                      </w:rPr>
                      <w:t>For more information</w:t>
                    </w:r>
                  </w:hyperlink>
                </w:p>
                <w:p w:rsidR="0079182F" w:rsidRPr="0079182F" w:rsidRDefault="0079182F" w:rsidP="0079182F">
                  <w:pPr>
                    <w:spacing w:after="0" w:line="240" w:lineRule="auto"/>
                    <w:jc w:val="both"/>
                    <w:rPr>
                      <w:rFonts w:ascii="Times New Roman" w:eastAsia="Times New Roman" w:hAnsi="Times New Roman" w:cs="Times New Roman"/>
                      <w:color w:val="222222"/>
                      <w:sz w:val="24"/>
                      <w:szCs w:val="24"/>
                      <w:lang w:eastAsia="en-GB"/>
                    </w:rPr>
                  </w:pPr>
                  <w:r w:rsidRPr="0079182F">
                    <w:rPr>
                      <w:rFonts w:ascii="Times New Roman" w:eastAsia="Times New Roman" w:hAnsi="Times New Roman" w:cs="Times New Roman"/>
                      <w:color w:val="222222"/>
                      <w:sz w:val="24"/>
                      <w:szCs w:val="24"/>
                      <w:lang w:eastAsia="en-GB"/>
                    </w:rPr>
                    <w:t> </w:t>
                  </w:r>
                </w:p>
                <w:p w:rsidR="0079182F" w:rsidRPr="0079182F" w:rsidRDefault="0079182F" w:rsidP="0079182F">
                  <w:pPr>
                    <w:spacing w:after="0" w:line="240" w:lineRule="auto"/>
                    <w:jc w:val="both"/>
                    <w:rPr>
                      <w:rFonts w:ascii="Times New Roman" w:eastAsia="Times New Roman" w:hAnsi="Times New Roman" w:cs="Times New Roman"/>
                      <w:color w:val="222222"/>
                      <w:sz w:val="24"/>
                      <w:szCs w:val="24"/>
                      <w:lang w:eastAsia="en-GB"/>
                    </w:rPr>
                  </w:pPr>
                  <w:r w:rsidRPr="0079182F">
                    <w:rPr>
                      <w:rFonts w:ascii="Times New Roman" w:eastAsia="Times New Roman" w:hAnsi="Times New Roman" w:cs="Times New Roman"/>
                      <w:color w:val="222222"/>
                      <w:sz w:val="24"/>
                      <w:szCs w:val="24"/>
                      <w:lang w:eastAsia="en-GB"/>
                    </w:rPr>
                    <w:t> </w:t>
                  </w:r>
                </w:p>
                <w:p w:rsidR="0079182F" w:rsidRPr="0079182F" w:rsidRDefault="0079182F" w:rsidP="0079182F">
                  <w:pPr>
                    <w:spacing w:after="0" w:line="240" w:lineRule="auto"/>
                    <w:jc w:val="both"/>
                    <w:rPr>
                      <w:rFonts w:ascii="Times New Roman" w:eastAsia="Times New Roman" w:hAnsi="Times New Roman" w:cs="Times New Roman"/>
                      <w:color w:val="222222"/>
                      <w:sz w:val="24"/>
                      <w:szCs w:val="24"/>
                      <w:lang w:eastAsia="en-GB"/>
                    </w:rPr>
                  </w:pPr>
                  <w:r w:rsidRPr="0079182F">
                    <w:rPr>
                      <w:rFonts w:ascii="Arial" w:eastAsia="Times New Roman" w:hAnsi="Arial" w:cs="Arial"/>
                      <w:b/>
                      <w:bCs/>
                      <w:color w:val="000000"/>
                      <w:sz w:val="24"/>
                      <w:szCs w:val="24"/>
                      <w:lang w:eastAsia="en-GB"/>
                    </w:rPr>
                    <w:t>Councillors set to consider new parking plan</w:t>
                  </w:r>
                </w:p>
                <w:p w:rsidR="0079182F" w:rsidRPr="0079182F" w:rsidRDefault="0079182F" w:rsidP="0079182F">
                  <w:pPr>
                    <w:spacing w:after="0" w:line="240" w:lineRule="auto"/>
                    <w:jc w:val="both"/>
                    <w:rPr>
                      <w:rFonts w:ascii="Times New Roman" w:eastAsia="Times New Roman" w:hAnsi="Times New Roman" w:cs="Times New Roman"/>
                      <w:color w:val="222222"/>
                      <w:sz w:val="24"/>
                      <w:szCs w:val="24"/>
                      <w:lang w:eastAsia="en-GB"/>
                    </w:rPr>
                  </w:pPr>
                  <w:r w:rsidRPr="0079182F">
                    <w:rPr>
                      <w:rFonts w:ascii="Arial" w:eastAsia="Times New Roman" w:hAnsi="Arial" w:cs="Arial"/>
                      <w:color w:val="222222"/>
                      <w:sz w:val="24"/>
                      <w:szCs w:val="24"/>
                      <w:lang w:eastAsia="en-GB"/>
                    </w:rPr>
                    <w:t> </w:t>
                  </w:r>
                </w:p>
                <w:p w:rsidR="0079182F" w:rsidRPr="0079182F" w:rsidRDefault="0079182F" w:rsidP="0079182F">
                  <w:pPr>
                    <w:spacing w:after="0" w:line="240" w:lineRule="auto"/>
                    <w:jc w:val="both"/>
                    <w:rPr>
                      <w:rFonts w:ascii="Times New Roman" w:eastAsia="Times New Roman" w:hAnsi="Times New Roman" w:cs="Times New Roman"/>
                      <w:color w:val="222222"/>
                      <w:sz w:val="24"/>
                      <w:szCs w:val="24"/>
                      <w:lang w:eastAsia="en-GB"/>
                    </w:rPr>
                  </w:pPr>
                  <w:r w:rsidRPr="0079182F">
                    <w:rPr>
                      <w:rFonts w:ascii="Arial" w:eastAsia="Times New Roman" w:hAnsi="Arial" w:cs="Arial"/>
                      <w:color w:val="000000"/>
                      <w:sz w:val="24"/>
                      <w:szCs w:val="24"/>
                      <w:lang w:eastAsia="en-GB"/>
                    </w:rPr>
                    <w:lastRenderedPageBreak/>
                    <w:t xml:space="preserve">A new Joint Area Parking Management Plan (JAPMP) setting out the blueprint policies to support sustainable parking across </w:t>
                  </w:r>
                  <w:proofErr w:type="spellStart"/>
                  <w:r w:rsidRPr="0079182F">
                    <w:rPr>
                      <w:rFonts w:ascii="Arial" w:eastAsia="Times New Roman" w:hAnsi="Arial" w:cs="Arial"/>
                      <w:color w:val="000000"/>
                      <w:sz w:val="24"/>
                      <w:szCs w:val="24"/>
                      <w:lang w:eastAsia="en-GB"/>
                    </w:rPr>
                    <w:t>Babergh</w:t>
                  </w:r>
                  <w:proofErr w:type="spellEnd"/>
                  <w:r w:rsidRPr="0079182F">
                    <w:rPr>
                      <w:rFonts w:ascii="Arial" w:eastAsia="Times New Roman" w:hAnsi="Arial" w:cs="Arial"/>
                      <w:color w:val="000000"/>
                      <w:sz w:val="24"/>
                      <w:szCs w:val="24"/>
                      <w:lang w:eastAsia="en-GB"/>
                    </w:rPr>
                    <w:t xml:space="preserve"> and Mid Suffolk districts will be considered by councillors this month.</w:t>
                  </w:r>
                </w:p>
                <w:p w:rsidR="0079182F" w:rsidRPr="0079182F" w:rsidRDefault="0079182F" w:rsidP="0079182F">
                  <w:pPr>
                    <w:spacing w:after="0" w:line="240" w:lineRule="auto"/>
                    <w:jc w:val="both"/>
                    <w:rPr>
                      <w:rFonts w:ascii="Times New Roman" w:eastAsia="Times New Roman" w:hAnsi="Times New Roman" w:cs="Times New Roman"/>
                      <w:color w:val="222222"/>
                      <w:sz w:val="24"/>
                      <w:szCs w:val="24"/>
                      <w:lang w:eastAsia="en-GB"/>
                    </w:rPr>
                  </w:pPr>
                  <w:r w:rsidRPr="0079182F">
                    <w:rPr>
                      <w:rFonts w:ascii="Arial" w:eastAsia="Times New Roman" w:hAnsi="Arial" w:cs="Arial"/>
                      <w:color w:val="222222"/>
                      <w:sz w:val="24"/>
                      <w:szCs w:val="24"/>
                      <w:lang w:eastAsia="en-GB"/>
                    </w:rPr>
                    <w:t> </w:t>
                  </w:r>
                </w:p>
                <w:p w:rsidR="0079182F" w:rsidRPr="0079182F" w:rsidRDefault="0079182F" w:rsidP="0079182F">
                  <w:pPr>
                    <w:spacing w:after="0" w:line="240" w:lineRule="auto"/>
                    <w:jc w:val="both"/>
                    <w:rPr>
                      <w:rFonts w:ascii="Times New Roman" w:eastAsia="Times New Roman" w:hAnsi="Times New Roman" w:cs="Times New Roman"/>
                      <w:color w:val="222222"/>
                      <w:sz w:val="24"/>
                      <w:szCs w:val="24"/>
                      <w:lang w:eastAsia="en-GB"/>
                    </w:rPr>
                  </w:pPr>
                  <w:hyperlink r:id="rId12" w:tgtFrame="_blank" w:history="1">
                    <w:r w:rsidRPr="0079182F">
                      <w:rPr>
                        <w:rFonts w:ascii="Arial" w:eastAsia="Times New Roman" w:hAnsi="Arial" w:cs="Arial"/>
                        <w:color w:val="1155CC"/>
                        <w:sz w:val="24"/>
                        <w:szCs w:val="24"/>
                        <w:u w:val="single"/>
                        <w:lang w:eastAsia="en-GB"/>
                      </w:rPr>
                      <w:t>For more information</w:t>
                    </w:r>
                  </w:hyperlink>
                </w:p>
                <w:p w:rsidR="0079182F" w:rsidRPr="0079182F" w:rsidRDefault="0079182F" w:rsidP="0079182F">
                  <w:pPr>
                    <w:spacing w:after="0" w:line="240" w:lineRule="auto"/>
                    <w:jc w:val="both"/>
                    <w:rPr>
                      <w:rFonts w:ascii="Times New Roman" w:eastAsia="Times New Roman" w:hAnsi="Times New Roman" w:cs="Times New Roman"/>
                      <w:color w:val="222222"/>
                      <w:sz w:val="24"/>
                      <w:szCs w:val="24"/>
                      <w:lang w:eastAsia="en-GB"/>
                    </w:rPr>
                  </w:pPr>
                  <w:r w:rsidRPr="0079182F">
                    <w:rPr>
                      <w:rFonts w:ascii="Times New Roman" w:eastAsia="Times New Roman" w:hAnsi="Times New Roman" w:cs="Times New Roman"/>
                      <w:color w:val="222222"/>
                      <w:sz w:val="24"/>
                      <w:szCs w:val="24"/>
                      <w:lang w:eastAsia="en-GB"/>
                    </w:rPr>
                    <w:t> </w:t>
                  </w:r>
                </w:p>
                <w:p w:rsidR="0079182F" w:rsidRPr="0079182F" w:rsidRDefault="0079182F" w:rsidP="0079182F">
                  <w:pPr>
                    <w:spacing w:after="0" w:line="240" w:lineRule="auto"/>
                    <w:jc w:val="both"/>
                    <w:rPr>
                      <w:rFonts w:ascii="Times New Roman" w:eastAsia="Times New Roman" w:hAnsi="Times New Roman" w:cs="Times New Roman"/>
                      <w:color w:val="222222"/>
                      <w:sz w:val="24"/>
                      <w:szCs w:val="24"/>
                      <w:lang w:eastAsia="en-GB"/>
                    </w:rPr>
                  </w:pPr>
                  <w:r w:rsidRPr="0079182F">
                    <w:rPr>
                      <w:rFonts w:ascii="Times New Roman" w:eastAsia="Times New Roman" w:hAnsi="Times New Roman" w:cs="Times New Roman"/>
                      <w:color w:val="222222"/>
                      <w:sz w:val="24"/>
                      <w:szCs w:val="24"/>
                      <w:lang w:eastAsia="en-GB"/>
                    </w:rPr>
                    <w:t> </w:t>
                  </w:r>
                </w:p>
                <w:p w:rsidR="0079182F" w:rsidRPr="0079182F" w:rsidRDefault="0079182F" w:rsidP="0079182F">
                  <w:pPr>
                    <w:spacing w:after="0" w:line="240" w:lineRule="auto"/>
                    <w:jc w:val="both"/>
                    <w:rPr>
                      <w:rFonts w:ascii="Times New Roman" w:eastAsia="Times New Roman" w:hAnsi="Times New Roman" w:cs="Times New Roman"/>
                      <w:color w:val="222222"/>
                      <w:sz w:val="24"/>
                      <w:szCs w:val="24"/>
                      <w:lang w:eastAsia="en-GB"/>
                    </w:rPr>
                  </w:pPr>
                  <w:r w:rsidRPr="0079182F">
                    <w:rPr>
                      <w:rFonts w:ascii="Arial" w:eastAsia="Times New Roman" w:hAnsi="Arial" w:cs="Arial"/>
                      <w:b/>
                      <w:bCs/>
                      <w:color w:val="000000"/>
                      <w:sz w:val="24"/>
                      <w:szCs w:val="24"/>
                      <w:lang w:eastAsia="en-GB"/>
                    </w:rPr>
                    <w:t>Coronavirus advice</w:t>
                  </w:r>
                </w:p>
                <w:p w:rsidR="0079182F" w:rsidRPr="0079182F" w:rsidRDefault="0079182F" w:rsidP="0079182F">
                  <w:pPr>
                    <w:spacing w:after="0" w:line="240" w:lineRule="auto"/>
                    <w:jc w:val="both"/>
                    <w:rPr>
                      <w:rFonts w:ascii="Times New Roman" w:eastAsia="Times New Roman" w:hAnsi="Times New Roman" w:cs="Times New Roman"/>
                      <w:color w:val="222222"/>
                      <w:sz w:val="24"/>
                      <w:szCs w:val="24"/>
                      <w:lang w:eastAsia="en-GB"/>
                    </w:rPr>
                  </w:pPr>
                  <w:r w:rsidRPr="0079182F">
                    <w:rPr>
                      <w:rFonts w:ascii="Arial" w:eastAsia="Times New Roman" w:hAnsi="Arial" w:cs="Arial"/>
                      <w:color w:val="222222"/>
                      <w:sz w:val="24"/>
                      <w:szCs w:val="24"/>
                      <w:lang w:eastAsia="en-GB"/>
                    </w:rPr>
                    <w:t> </w:t>
                  </w:r>
                </w:p>
                <w:p w:rsidR="0079182F" w:rsidRPr="0079182F" w:rsidRDefault="0079182F" w:rsidP="0079182F">
                  <w:pPr>
                    <w:spacing w:after="0" w:line="240" w:lineRule="auto"/>
                    <w:jc w:val="both"/>
                    <w:rPr>
                      <w:rFonts w:ascii="Times New Roman" w:eastAsia="Times New Roman" w:hAnsi="Times New Roman" w:cs="Times New Roman"/>
                      <w:color w:val="222222"/>
                      <w:sz w:val="24"/>
                      <w:szCs w:val="24"/>
                      <w:lang w:eastAsia="en-GB"/>
                    </w:rPr>
                  </w:pPr>
                  <w:r w:rsidRPr="0079182F">
                    <w:rPr>
                      <w:rFonts w:ascii="Arial" w:eastAsia="Times New Roman" w:hAnsi="Arial" w:cs="Arial"/>
                      <w:color w:val="000000"/>
                      <w:sz w:val="24"/>
                      <w:szCs w:val="24"/>
                      <w:lang w:eastAsia="en-GB"/>
                    </w:rPr>
                    <w:t>You will be aware of the news about the Coronavirus in China. Enhanced measures have been put in place for direct flights into Heathrow, Gatwick and Manchester from Wuhan. </w:t>
                  </w:r>
                  <w:r w:rsidRPr="0079182F">
                    <w:rPr>
                      <w:rFonts w:ascii="Arial" w:eastAsia="Times New Roman" w:hAnsi="Arial" w:cs="Arial"/>
                      <w:b/>
                      <w:bCs/>
                      <w:color w:val="000000"/>
                      <w:sz w:val="24"/>
                      <w:szCs w:val="24"/>
                      <w:lang w:eastAsia="en-GB"/>
                    </w:rPr>
                    <w:t>Attached</w:t>
                  </w:r>
                  <w:r w:rsidRPr="0079182F">
                    <w:rPr>
                      <w:rFonts w:ascii="Arial" w:eastAsia="Times New Roman" w:hAnsi="Arial" w:cs="Arial"/>
                      <w:color w:val="000000"/>
                      <w:sz w:val="24"/>
                      <w:szCs w:val="24"/>
                      <w:lang w:eastAsia="en-GB"/>
                    </w:rPr>
                    <w:t> is a poster offering advice to anyone that has been in Wuhan in the last 14 days – please help to promote, where appropriate.</w:t>
                  </w:r>
                </w:p>
                <w:p w:rsidR="0079182F" w:rsidRPr="0079182F" w:rsidRDefault="0079182F" w:rsidP="0079182F">
                  <w:pPr>
                    <w:spacing w:after="0" w:line="240" w:lineRule="auto"/>
                    <w:jc w:val="both"/>
                    <w:rPr>
                      <w:rFonts w:ascii="Times New Roman" w:eastAsia="Times New Roman" w:hAnsi="Times New Roman" w:cs="Times New Roman"/>
                      <w:color w:val="222222"/>
                      <w:sz w:val="24"/>
                      <w:szCs w:val="24"/>
                      <w:lang w:eastAsia="en-GB"/>
                    </w:rPr>
                  </w:pPr>
                  <w:r w:rsidRPr="0079182F">
                    <w:rPr>
                      <w:rFonts w:ascii="Times New Roman" w:eastAsia="Times New Roman" w:hAnsi="Times New Roman" w:cs="Times New Roman"/>
                      <w:color w:val="222222"/>
                      <w:sz w:val="24"/>
                      <w:szCs w:val="24"/>
                      <w:lang w:eastAsia="en-GB"/>
                    </w:rPr>
                    <w:t> </w:t>
                  </w:r>
                </w:p>
                <w:p w:rsidR="0079182F" w:rsidRPr="0079182F" w:rsidRDefault="0079182F" w:rsidP="0079182F">
                  <w:pPr>
                    <w:spacing w:after="0" w:line="240" w:lineRule="auto"/>
                    <w:jc w:val="both"/>
                    <w:rPr>
                      <w:rFonts w:ascii="Times New Roman" w:eastAsia="Times New Roman" w:hAnsi="Times New Roman" w:cs="Times New Roman"/>
                      <w:color w:val="222222"/>
                      <w:sz w:val="24"/>
                      <w:szCs w:val="24"/>
                      <w:lang w:eastAsia="en-GB"/>
                    </w:rPr>
                  </w:pPr>
                  <w:r w:rsidRPr="0079182F">
                    <w:rPr>
                      <w:rFonts w:ascii="Times New Roman" w:eastAsia="Times New Roman" w:hAnsi="Times New Roman" w:cs="Times New Roman"/>
                      <w:color w:val="222222"/>
                      <w:sz w:val="24"/>
                      <w:szCs w:val="24"/>
                      <w:lang w:eastAsia="en-GB"/>
                    </w:rPr>
                    <w:t> </w:t>
                  </w:r>
                </w:p>
                <w:p w:rsidR="0079182F" w:rsidRPr="0079182F" w:rsidRDefault="0079182F" w:rsidP="0079182F">
                  <w:pPr>
                    <w:spacing w:after="0" w:line="240" w:lineRule="auto"/>
                    <w:jc w:val="both"/>
                    <w:rPr>
                      <w:rFonts w:ascii="Times New Roman" w:eastAsia="Times New Roman" w:hAnsi="Times New Roman" w:cs="Times New Roman"/>
                      <w:color w:val="222222"/>
                      <w:sz w:val="24"/>
                      <w:szCs w:val="24"/>
                      <w:lang w:eastAsia="en-GB"/>
                    </w:rPr>
                  </w:pPr>
                  <w:r w:rsidRPr="0079182F">
                    <w:rPr>
                      <w:rFonts w:ascii="Arial" w:eastAsia="Times New Roman" w:hAnsi="Arial" w:cs="Arial"/>
                      <w:b/>
                      <w:bCs/>
                      <w:color w:val="000000"/>
                      <w:sz w:val="24"/>
                      <w:szCs w:val="24"/>
                      <w:lang w:eastAsia="en-GB"/>
                    </w:rPr>
                    <w:t>Hot topics on social media</w:t>
                  </w:r>
                </w:p>
                <w:p w:rsidR="0079182F" w:rsidRPr="0079182F" w:rsidRDefault="0079182F" w:rsidP="0079182F">
                  <w:pPr>
                    <w:spacing w:after="0" w:line="240" w:lineRule="auto"/>
                    <w:jc w:val="both"/>
                    <w:rPr>
                      <w:rFonts w:ascii="Times New Roman" w:eastAsia="Times New Roman" w:hAnsi="Times New Roman" w:cs="Times New Roman"/>
                      <w:color w:val="222222"/>
                      <w:sz w:val="24"/>
                      <w:szCs w:val="24"/>
                      <w:lang w:eastAsia="en-GB"/>
                    </w:rPr>
                  </w:pPr>
                  <w:r w:rsidRPr="0079182F">
                    <w:rPr>
                      <w:rFonts w:ascii="Arial" w:eastAsia="Times New Roman" w:hAnsi="Arial" w:cs="Arial"/>
                      <w:b/>
                      <w:bCs/>
                      <w:color w:val="222222"/>
                      <w:sz w:val="24"/>
                      <w:szCs w:val="24"/>
                      <w:lang w:eastAsia="en-GB"/>
                    </w:rPr>
                    <w:t> </w:t>
                  </w:r>
                </w:p>
                <w:p w:rsidR="0079182F" w:rsidRPr="0079182F" w:rsidRDefault="0079182F" w:rsidP="0079182F">
                  <w:pPr>
                    <w:numPr>
                      <w:ilvl w:val="0"/>
                      <w:numId w:val="1"/>
                    </w:numPr>
                    <w:spacing w:after="0" w:line="240" w:lineRule="auto"/>
                    <w:ind w:left="945"/>
                    <w:jc w:val="both"/>
                    <w:rPr>
                      <w:rFonts w:ascii="Helvetica" w:eastAsia="Times New Roman" w:hAnsi="Helvetica" w:cs="Helvetica"/>
                      <w:color w:val="222222"/>
                      <w:sz w:val="24"/>
                      <w:szCs w:val="24"/>
                      <w:lang w:eastAsia="en-GB"/>
                    </w:rPr>
                  </w:pPr>
                  <w:r w:rsidRPr="0079182F">
                    <w:rPr>
                      <w:rFonts w:ascii="Arial" w:eastAsia="Times New Roman" w:hAnsi="Arial" w:cs="Arial"/>
                      <w:color w:val="000000"/>
                      <w:sz w:val="24"/>
                      <w:szCs w:val="24"/>
                      <w:lang w:eastAsia="en-GB"/>
                    </w:rPr>
                    <w:t>Sudbury What Next? Exhibition</w:t>
                  </w:r>
                </w:p>
                <w:p w:rsidR="0079182F" w:rsidRPr="0079182F" w:rsidRDefault="0079182F" w:rsidP="0079182F">
                  <w:pPr>
                    <w:numPr>
                      <w:ilvl w:val="0"/>
                      <w:numId w:val="1"/>
                    </w:numPr>
                    <w:spacing w:after="0" w:line="240" w:lineRule="auto"/>
                    <w:ind w:left="945"/>
                    <w:jc w:val="both"/>
                    <w:rPr>
                      <w:rFonts w:ascii="Helvetica" w:eastAsia="Times New Roman" w:hAnsi="Helvetica" w:cs="Helvetica"/>
                      <w:color w:val="222222"/>
                      <w:sz w:val="24"/>
                      <w:szCs w:val="24"/>
                      <w:lang w:eastAsia="en-GB"/>
                    </w:rPr>
                  </w:pPr>
                  <w:r w:rsidRPr="0079182F">
                    <w:rPr>
                      <w:rFonts w:ascii="Arial" w:eastAsia="Times New Roman" w:hAnsi="Arial" w:cs="Arial"/>
                      <w:color w:val="000000"/>
                      <w:sz w:val="24"/>
                      <w:szCs w:val="24"/>
                      <w:lang w:eastAsia="en-GB"/>
                    </w:rPr>
                    <w:t>Tree for Life</w:t>
                  </w:r>
                </w:p>
                <w:p w:rsidR="0079182F" w:rsidRPr="0079182F" w:rsidRDefault="0079182F" w:rsidP="0079182F">
                  <w:pPr>
                    <w:numPr>
                      <w:ilvl w:val="0"/>
                      <w:numId w:val="1"/>
                    </w:numPr>
                    <w:spacing w:after="0" w:line="240" w:lineRule="auto"/>
                    <w:ind w:left="945"/>
                    <w:jc w:val="both"/>
                    <w:rPr>
                      <w:rFonts w:ascii="Helvetica" w:eastAsia="Times New Roman" w:hAnsi="Helvetica" w:cs="Helvetica"/>
                      <w:color w:val="222222"/>
                      <w:sz w:val="24"/>
                      <w:szCs w:val="24"/>
                      <w:lang w:eastAsia="en-GB"/>
                    </w:rPr>
                  </w:pPr>
                  <w:r w:rsidRPr="0079182F">
                    <w:rPr>
                      <w:rFonts w:ascii="Arial" w:eastAsia="Times New Roman" w:hAnsi="Arial" w:cs="Arial"/>
                      <w:color w:val="000000"/>
                      <w:sz w:val="24"/>
                      <w:szCs w:val="24"/>
                      <w:lang w:eastAsia="en-GB"/>
                    </w:rPr>
                    <w:t>Bin collections</w:t>
                  </w:r>
                </w:p>
                <w:p w:rsidR="0079182F" w:rsidRPr="0079182F" w:rsidRDefault="0079182F" w:rsidP="0079182F">
                  <w:pPr>
                    <w:spacing w:before="100" w:beforeAutospacing="1" w:after="100" w:afterAutospacing="1" w:line="240" w:lineRule="auto"/>
                    <w:jc w:val="both"/>
                    <w:rPr>
                      <w:rFonts w:ascii="Helvetica" w:eastAsia="Times New Roman" w:hAnsi="Helvetica" w:cs="Helvetica"/>
                      <w:color w:val="222222"/>
                      <w:sz w:val="24"/>
                      <w:szCs w:val="24"/>
                      <w:lang w:eastAsia="en-GB"/>
                    </w:rPr>
                  </w:pPr>
                  <w:r w:rsidRPr="0079182F">
                    <w:rPr>
                      <w:rFonts w:ascii="Arial" w:eastAsia="Times New Roman" w:hAnsi="Arial" w:cs="Arial"/>
                      <w:color w:val="000000"/>
                      <w:sz w:val="24"/>
                      <w:szCs w:val="24"/>
                      <w:lang w:eastAsia="en-GB"/>
                    </w:rPr>
                    <w:t> </w:t>
                  </w:r>
                </w:p>
                <w:p w:rsidR="0079182F" w:rsidRPr="0079182F" w:rsidRDefault="0079182F" w:rsidP="0079182F">
                  <w:pPr>
                    <w:spacing w:after="0" w:line="293" w:lineRule="atLeast"/>
                    <w:jc w:val="both"/>
                    <w:rPr>
                      <w:rFonts w:ascii="Times New Roman" w:eastAsia="Times New Roman" w:hAnsi="Times New Roman" w:cs="Times New Roman"/>
                      <w:color w:val="222222"/>
                      <w:sz w:val="24"/>
                      <w:szCs w:val="24"/>
                      <w:lang w:eastAsia="en-GB"/>
                    </w:rPr>
                  </w:pPr>
                  <w:r w:rsidRPr="0079182F">
                    <w:rPr>
                      <w:rFonts w:ascii="Arial" w:eastAsia="Times New Roman" w:hAnsi="Arial" w:cs="Arial"/>
                      <w:color w:val="000000"/>
                      <w:sz w:val="24"/>
                      <w:szCs w:val="24"/>
                      <w:lang w:eastAsia="en-GB"/>
                    </w:rPr>
                    <w:t>For agendas and minutes of council meetings, please visit the </w:t>
                  </w:r>
                  <w:hyperlink r:id="rId13" w:tgtFrame="_blank" w:history="1">
                    <w:r w:rsidRPr="0079182F">
                      <w:rPr>
                        <w:rFonts w:ascii="Arial" w:eastAsia="Times New Roman" w:hAnsi="Arial" w:cs="Arial"/>
                        <w:color w:val="1155CC"/>
                        <w:sz w:val="24"/>
                        <w:szCs w:val="24"/>
                        <w:u w:val="single"/>
                        <w:lang w:eastAsia="en-GB"/>
                      </w:rPr>
                      <w:t>Democratic Services homepage</w:t>
                    </w:r>
                  </w:hyperlink>
                </w:p>
              </w:tc>
            </w:tr>
            <w:tr w:rsidR="0079182F" w:rsidRPr="0079182F">
              <w:tc>
                <w:tcPr>
                  <w:tcW w:w="0" w:type="auto"/>
                  <w:shd w:val="clear" w:color="auto" w:fill="FFFFFF"/>
                  <w:tcMar>
                    <w:top w:w="0" w:type="dxa"/>
                    <w:left w:w="300" w:type="dxa"/>
                    <w:bottom w:w="0" w:type="dxa"/>
                    <w:right w:w="300" w:type="dxa"/>
                  </w:tcMar>
                  <w:vAlign w:val="center"/>
                  <w:hideMark/>
                </w:tcPr>
                <w:p w:rsidR="0079182F" w:rsidRPr="0079182F" w:rsidRDefault="0079182F" w:rsidP="0079182F">
                  <w:pPr>
                    <w:spacing w:after="0" w:line="240" w:lineRule="auto"/>
                    <w:rPr>
                      <w:rFonts w:ascii="Times New Roman" w:eastAsia="Times New Roman" w:hAnsi="Times New Roman" w:cs="Times New Roman"/>
                      <w:color w:val="222222"/>
                      <w:sz w:val="24"/>
                      <w:szCs w:val="24"/>
                      <w:lang w:eastAsia="en-GB"/>
                    </w:rPr>
                  </w:pPr>
                </w:p>
              </w:tc>
            </w:tr>
          </w:tbl>
          <w:p w:rsidR="0079182F" w:rsidRPr="0079182F" w:rsidRDefault="0079182F" w:rsidP="0079182F">
            <w:pPr>
              <w:spacing w:after="0" w:line="240" w:lineRule="auto"/>
              <w:rPr>
                <w:rFonts w:ascii="Helvetica" w:eastAsia="Times New Roman" w:hAnsi="Helvetica" w:cs="Helvetica"/>
                <w:vanish/>
                <w:sz w:val="24"/>
                <w:szCs w:val="24"/>
                <w:lang w:eastAsia="en-GB"/>
              </w:rPr>
            </w:pPr>
          </w:p>
          <w:tbl>
            <w:tblPr>
              <w:tblpPr w:leftFromText="180" w:rightFromText="180" w:vertAnchor="text"/>
              <w:tblW w:w="5000" w:type="pct"/>
              <w:shd w:val="clear" w:color="auto" w:fill="F4F4F4"/>
              <w:tblCellMar>
                <w:left w:w="0" w:type="dxa"/>
                <w:right w:w="0" w:type="dxa"/>
              </w:tblCellMar>
              <w:tblLook w:val="04A0" w:firstRow="1" w:lastRow="0" w:firstColumn="1" w:lastColumn="0" w:noHBand="0" w:noVBand="1"/>
            </w:tblPr>
            <w:tblGrid>
              <w:gridCol w:w="8980"/>
            </w:tblGrid>
            <w:tr w:rsidR="0079182F" w:rsidRPr="0079182F">
              <w:tc>
                <w:tcPr>
                  <w:tcW w:w="0" w:type="auto"/>
                  <w:shd w:val="clear" w:color="auto" w:fill="F4F4F4"/>
                  <w:vAlign w:val="center"/>
                  <w:hideMark/>
                </w:tcPr>
                <w:p w:rsidR="0079182F" w:rsidRPr="0079182F" w:rsidRDefault="0079182F" w:rsidP="0079182F">
                  <w:pPr>
                    <w:spacing w:after="0" w:line="240" w:lineRule="auto"/>
                    <w:rPr>
                      <w:rFonts w:ascii="Helvetica" w:eastAsia="Times New Roman" w:hAnsi="Helvetica" w:cs="Helvetica"/>
                      <w:sz w:val="24"/>
                      <w:szCs w:val="24"/>
                      <w:lang w:eastAsia="en-GB"/>
                    </w:rPr>
                  </w:pPr>
                </w:p>
              </w:tc>
            </w:tr>
          </w:tbl>
          <w:p w:rsidR="0079182F" w:rsidRPr="0079182F" w:rsidRDefault="0079182F" w:rsidP="0079182F">
            <w:pPr>
              <w:spacing w:after="0" w:line="240" w:lineRule="auto"/>
              <w:rPr>
                <w:rFonts w:ascii="Helvetica" w:eastAsia="Times New Roman" w:hAnsi="Helvetica" w:cs="Helvetica"/>
                <w:sz w:val="24"/>
                <w:szCs w:val="24"/>
                <w:lang w:eastAsia="en-GB"/>
              </w:rPr>
            </w:pPr>
          </w:p>
        </w:tc>
      </w:tr>
    </w:tbl>
    <w:p w:rsidR="005D779A" w:rsidRDefault="005D779A">
      <w:bookmarkStart w:id="0" w:name="_GoBack"/>
      <w:bookmarkEnd w:id="0"/>
    </w:p>
    <w:sectPr w:rsidR="005D779A" w:rsidSect="00EB430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7054531"/>
    <w:multiLevelType w:val="multilevel"/>
    <w:tmpl w:val="3386F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412C"/>
    <w:rsid w:val="005D779A"/>
    <w:rsid w:val="005F2B0C"/>
    <w:rsid w:val="006D412C"/>
    <w:rsid w:val="0079182F"/>
    <w:rsid w:val="00D3108A"/>
    <w:rsid w:val="00EB43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96DD97-54A2-48AD-8426-1F15D9E42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3859605">
      <w:bodyDiv w:val="1"/>
      <w:marLeft w:val="0"/>
      <w:marRight w:val="0"/>
      <w:marTop w:val="0"/>
      <w:marBottom w:val="0"/>
      <w:divBdr>
        <w:top w:val="none" w:sz="0" w:space="0" w:color="auto"/>
        <w:left w:val="none" w:sz="0" w:space="0" w:color="auto"/>
        <w:bottom w:val="none" w:sz="0" w:space="0" w:color="auto"/>
        <w:right w:val="none" w:sz="0" w:space="0" w:color="auto"/>
      </w:divBdr>
    </w:div>
    <w:div w:id="1634865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idsuffolk.gov.uk/news/councils-420k-three-year-guarantee-to-support-citizens-advice/" TargetMode="External"/><Relationship Id="rId13" Type="http://schemas.openxmlformats.org/officeDocument/2006/relationships/hyperlink" Target="https://baberghmidsuffolk.moderngov.co.uk/uuCoverPage.aspx?bcr=1" TargetMode="External"/><Relationship Id="rId3" Type="http://schemas.openxmlformats.org/officeDocument/2006/relationships/settings" Target="settings.xml"/><Relationship Id="rId7" Type="http://schemas.openxmlformats.org/officeDocument/2006/relationships/hyperlink" Target="https://www.midsuffolk.gov.uk/news/help-for-those-most-in-need-to-remain-at-home/" TargetMode="External"/><Relationship Id="rId12" Type="http://schemas.openxmlformats.org/officeDocument/2006/relationships/hyperlink" Target="https://www.babergh.gov.uk/news/councillors-set-to-consider-new-parking-pla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abergh.gov.uk/features/sharing-the-future-for-sudbury-town-centre/" TargetMode="External"/><Relationship Id="rId11" Type="http://schemas.openxmlformats.org/officeDocument/2006/relationships/hyperlink" Target="https://www.midsuffolk.gov.uk/news/latest-communities-see-neighbourhood-plans-adopted/" TargetMode="External"/><Relationship Id="rId5" Type="http://schemas.openxmlformats.org/officeDocument/2006/relationships/hyperlink" Target="https://www.midsuffolk.gov.uk/news/babergh-councillors-consider-budget-for-202021/" TargetMode="External"/><Relationship Id="rId15" Type="http://schemas.openxmlformats.org/officeDocument/2006/relationships/theme" Target="theme/theme1.xml"/><Relationship Id="rId10" Type="http://schemas.openxmlformats.org/officeDocument/2006/relationships/hyperlink" Target="https://www.babergh.gov.uk/news/next-steps-for-hadleighs-new-pool/" TargetMode="External"/><Relationship Id="rId4" Type="http://schemas.openxmlformats.org/officeDocument/2006/relationships/webSettings" Target="webSettings.xml"/><Relationship Id="rId9" Type="http://schemas.openxmlformats.org/officeDocument/2006/relationships/hyperlink" Target="https://www.midsuffolk.gov.uk/news/step-inside-sudburys-new-exercise-studio/"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859</Words>
  <Characters>4897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Geraldine Ross</dc:creator>
  <cp:keywords/>
  <dc:description/>
  <cp:lastModifiedBy>Geraldine Ross</cp:lastModifiedBy>
  <cp:revision>2</cp:revision>
  <dcterms:created xsi:type="dcterms:W3CDTF">2020-02-04T17:46:00Z</dcterms:created>
  <dcterms:modified xsi:type="dcterms:W3CDTF">2020-02-04T17:46:00Z</dcterms:modified>
</cp:coreProperties>
</file>